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096" w:rsidRDefault="000A1F77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401800"/>
            <wp:effectExtent l="0" t="0" r="3175" b="0"/>
            <wp:docPr id="1" name="Рисунок 1" descr="C:\Users\заира\Pictures\2026-09-22\8 кур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2\8 кур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096" w:rsidRDefault="00990096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0096" w:rsidRDefault="00990096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0096" w:rsidRDefault="00990096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Рабочая программа учебного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курса по русскому языку «Тайны русского языка» для обучающихся 8-х классов  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составлена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основе:</w:t>
      </w:r>
    </w:p>
    <w:p w:rsidR="006506ED" w:rsidRPr="006506ED" w:rsidRDefault="006506ED" w:rsidP="006506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«Об образовании в Российской Федерации» от 29.12.2012 №273;</w:t>
      </w:r>
    </w:p>
    <w:p w:rsidR="006506ED" w:rsidRPr="006506ED" w:rsidRDefault="006506ED" w:rsidP="006506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требований Федерального государственного образовательного стандарта основного общего образования, предъявляемых к результатам освоения основной образовательной программы (Приказ Министерства образования и науки РФ от 17 декабря 2010 г. № 1897 «Об утверждении федерального государственного образовательного стандарта основного общего образования» с изменениями и дополнениями Приказом </w:t>
      </w:r>
      <w:proofErr w:type="spell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29 декабря 2014 г. № 1644);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Раскрытие богатства русского языка пробуждает у учащихся чувство гордости за великий, могучий, свободный русский язык. Выработка привычки обращать внимание на свою собственную речь, умение наблюдать и анализировать явления языка воспитывают ответственное отношение к слову, стремление бороться за культуру речи. При хорошей постановке работы у школьников воспитывается любовь и интерес к языку, желание внимательно и аккуратно выполнять задания. Особенно большими возможностями для внесения разнообразия и занимательности в занятия по языку располагает учитель во внеклассной работе.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Внеклассные занятия способствуют формированию у школьников элементарных понятий о законах языка и истории его развития, ознакомлению учащихся с богатством выразительных средств языка, углублению знаний, полученных на уроках.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Данная программа внеурочной деятельности предполагает развитие кругозора и мышления  учащихся, способствует повышению их интеллектуального уровня при изучении лингвистики и культурологии, воспитывает чувство уважения к русскому языку.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В отличие от уроков русского языка на внеурочных занятиях учащиеся получают углубленные знания по всем разделам ли</w:t>
      </w:r>
      <w:bookmarkStart w:id="0" w:name="_GoBack"/>
      <w:bookmarkEnd w:id="0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нгвистики, в </w:t>
      </w:r>
      <w:proofErr w:type="spell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речевого этикета.  Большое внимание уделяется практическим занятиям, творческим работам, интерактивным лекциям и семинарам. Используя информационные компьютерные технологии, обучающиеся   учатся находить нужный материал, выбирать главное, рассуждать по заданной теме, аргументируя свои предположения языковедческими примерами.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Данная программа актуальна, так как  через внеклассные дополнительные занятия прививается любовь к языку, совершенствуется речевая, орфографическая и пунктуационная грамотность учащихся, развиваются коммуникативная, языковая, лингвистическая (языковедческая) и </w:t>
      </w:r>
      <w:proofErr w:type="spell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культуроведческая</w:t>
      </w:r>
      <w:proofErr w:type="spell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компетенции, уровень </w:t>
      </w:r>
      <w:proofErr w:type="spell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необходимо продемонстрировать выпускникам основной школы на итоговой государственной аттестации. Также обучающиеся на занятиях учатся составлять проекты, работать в команде, планировать и оценивать свою деятельность, что является необходимым для формирования коммуникативных универсальных учебных действий.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 характеристика учебного курса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цель: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личности, полноценно владеющей устной и письменной речью в соответствии со своими возрастными особенностями.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Обучающие: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интереса к русскому языку как к учебному предмету;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приобретение знаний, умений, навыков по грамматике русского языка;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пробуждение потребности у учащихся к самостоятельной работе над познанием родного языка;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развитие мотивации к изучению русского языка;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творчества и обогащение словарного запаса;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совершенствование общего языкового развития учащихся;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углубление и расширение знаний и представлений о литературном языке;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ыявление</w:t>
      </w:r>
      <w:proofErr w:type="spell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одарённых в лингвистическом отношении учащихся, а также воспитание у слабоуспевающих учеников веры в свои силы, в возможность преодоления отставания по русскому языку.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Воспитывающие: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культуры обращения с книгой;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и развитие у учащихся разносторонних интересов, культуры мышления.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Развивающие: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развивать смекалку и сообразительность;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приобщение учащихся к самостоятельной исследовательской работе;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развивать умение пользоваться разнообразными словарями;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учить организации личной и коллективной деятельности в работе с книгой.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учебного курса в учебном плане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учебным планом МК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 СОШ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.Ш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итхала</w:t>
      </w:r>
      <w:proofErr w:type="spell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изучение курса отводится 1 учебный час в неделю, всего 34 часа. Программа ориентирована на учащихся 8-х классов.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занятий по курсу на первое место выйдут следующие формы организации работы: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-групповая,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-парная,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-индивидуальная;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работы: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-частично-поисковые,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-исследовательские,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-тренинги.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проведения занятий</w:t>
      </w:r>
    </w:p>
    <w:p w:rsidR="006506ED" w:rsidRPr="006506ED" w:rsidRDefault="006506ED" w:rsidP="006506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беседы, лекции;</w:t>
      </w:r>
    </w:p>
    <w:p w:rsidR="006506ED" w:rsidRPr="006506ED" w:rsidRDefault="006506ED" w:rsidP="006506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занятия с элементами игр и игровых элементов; с использованием дидактических и раздаточных материалов, пословиц и поговорок, считалок, рифмовок, ребусов, кроссвордов, головоломок, сказок;</w:t>
      </w:r>
    </w:p>
    <w:p w:rsidR="006506ED" w:rsidRPr="006506ED" w:rsidRDefault="006506ED" w:rsidP="006506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комплексная работа с текстом;</w:t>
      </w:r>
    </w:p>
    <w:p w:rsidR="006506ED" w:rsidRPr="006506ED" w:rsidRDefault="006506ED" w:rsidP="006506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(индивидуальная и групповая)  со словарями разного типа;</w:t>
      </w:r>
    </w:p>
    <w:p w:rsidR="006506ED" w:rsidRPr="006506ED" w:rsidRDefault="006506ED" w:rsidP="006506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информации в интернете.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учащихся поддерживается внесением творческого элемента в занятия: самостоятельное составление кроссвордов, шарад, ребусов, сказок.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каждом занятии прослеживаются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три части: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игровая; теоретическая; практическая.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методы и технологии</w:t>
      </w:r>
    </w:p>
    <w:p w:rsidR="006506ED" w:rsidRPr="006506ED" w:rsidRDefault="006506ED" w:rsidP="006506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 </w:t>
      </w:r>
      <w:proofErr w:type="spell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разноуровневого</w:t>
      </w:r>
      <w:proofErr w:type="spell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обучения;</w:t>
      </w:r>
    </w:p>
    <w:p w:rsidR="006506ED" w:rsidRPr="006506ED" w:rsidRDefault="006506ED" w:rsidP="006506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развивающее обучение;</w:t>
      </w:r>
    </w:p>
    <w:p w:rsidR="006506ED" w:rsidRPr="006506ED" w:rsidRDefault="006506ED" w:rsidP="006506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 обучения в сотрудничестве;</w:t>
      </w:r>
    </w:p>
    <w:p w:rsidR="006506ED" w:rsidRPr="006506ED" w:rsidRDefault="006506ED" w:rsidP="006506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коммуникативная технология.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ценностных ориентиров содержания курса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обучения и воспитания личностных  установок, потребностей в познавательной  мотивации, в  соблюдении норм современного русского языка,  культуры 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речи  у обучающихся формируются личностные, регулятивные, познавательные, коммуникативные универсальные учебные действия.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результатами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изучения  курса являются формирование следующих универсальных учебных действий.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чувство красоты (умение чувствовать красоту и выразительность речи, стремиться к совершенствованию собственной речи);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эмоциональность (умение управлять своими эмоциями);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изучению языка.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Регулятивные: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планировать свои действия в соответствии с поставленной задачей и условиями её реализации;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корректировать свою деятельность;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к объективной самооценке.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Познавательные: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осуществлять поиск необходимой информации для выполнения учебных заданий с использованием учебной и справочной литературы;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устанавливать причинно-следственные связи в изучаемых лингвистических явлениях.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Коммуникативные: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-адекватно использовать коммуникативные, прежде всего речевые, средства для решения различных коммуникативных задач;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владеть монологической и диалогической формами речи;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слушать и вступать в диалог, участвовать в коллективном обсуждении проблем;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договариваться и приходить к общему решению в совместной деятельности;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формулировать собственное мнение и позицию.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Введение. Речь. 2ч.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1. Заговори, чтоб я тебя увидел.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(Высказывания великих людей о русском языке.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Пословицы и поговорки о родном языке.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некоторых слов).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2. Типы речи или типы в речи.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(Работа с текстами, определение типов речи).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Орфография. 7ч.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3. Необычные правила.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(Работа с некоторыми школьными правилами, создание новых формулировок правил.).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4. Н+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=НН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(Нахождение подсказок, которые помогут легко запомнить правописание н и </w:t>
      </w:r>
      <w:proofErr w:type="spell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разных частях речи.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 подсказки есть не во всех словах. Как поступать в таких случаях?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Лингвистические игры.)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5. Путеводные звёзды орфографии.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(Рассказ об этимологии – разделе языкознания, который исследует происхождение и историю развития слов.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Запоминание и правильное написать трудных и не поддающихся проверке слов).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6. Этимологи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я-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наука о происхождении слов.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7. Слитно, раздельно или через дефис?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(Употребление дефиса на письме.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его в речи и на письме.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текстом.)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8. Не и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бывают в слове.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(Правописание НЕ и НИ в разных частях речи.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Трудные случаи написания.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 НИ в загадках.).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9. Различай и отличай.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(Правописание чередующихся гласных в корнях слов.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отличия.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Дидактические игры и упражнения).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Морфология. 5 ч.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Тема10. Морфологическая семейка.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(Повторение и закрепление сведение о самостоятельных и служебных частях речи.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 «Кто больше?»).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11. Тайна в имени твоём.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(Имя существительное как часть речи: основные морфологические признаки, синтаксическая роль в предложении.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Сочинения-миниатюры «Осенняя симфония»).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Тема 12. Именная родня.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(Все именные части речи русского языка: имя существительное, имя прилагательное, имя числительное и местоимение.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основные морфологические признаки, синтаксическая роль в предложении.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Лингвистические игры «Давайте поиграем».)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13. Братство глагольное.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(Глагол, причастие и деепричастие.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основные морфологические признаки, синтаксическая роль в предложении.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Практическое занятие, определение, как образуются глагольные формы слова).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14. Служу всегда, служу везде, служу я в речи и в письме. Проектная работа.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(Служебные части речи русского языка: предлог, союз и частица.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применение и употребление в речи и на письме. Лингвистические игры.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«Применение слов».)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Синтаксис и пунктуация. 17 ч.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15. Сочетание или словосочетание?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(Обобщение изученного о строении словосочетания, его разновидности и связи.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с деформированными текстами.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Лингвистическое лото.)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16.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Примыкай, управляй, согласуй…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.(Составление словосочетаний с согласованием, управлением и примыканием.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различных названий.)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17. Это непростое простое предложение.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(Составление предложений.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 порядок слов. Инверсия. Использование порядка слов в стилистических целях, для усиления выразительности речи.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Актуальное членение.)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18. Главнее главного.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(Подлежащее и способы его выражения.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лингвистических примеров и задач.)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19. Действую по-разному.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(Сказуемое и способы его выражения.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Виды сказуемых.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«Кто быстрее?»).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20. Определяй и дополняй.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(Определение и дополнение как второстепенные члены предложения, их применение в предложении.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Частота употребления определений в загадках.)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21. Где? Когда? Куда? Откуда?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(Обстоятельство как второстепенный член предложения, его применение в предложении.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деформированным текстом).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22. Назывные именные.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(Односоставные предложения: их виды и применение.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Назывные предложения.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Дидактические упражнения).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23. Личные отличные.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(Односоставные предложения: их виды и применение.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Виды односоставных предложений с главным членом сказуемым.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текстом.)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24. Тройное доказательство родства.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(Предложения с однородными членами предложения.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Признаки однородности.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Употребление однородных членов в географических названиях островов, гор, местностей, транспортных средств.)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25. Соединю родных и разделю.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 связываются между собою однородные и неоднородные члены предложения.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Однородные и неоднородные определения. Дидактические игры с однородными членами.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Лингвистическая игра «Найди несоответствие»).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26. Обратись ко мне красиво!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(Роль обращения в предложении и в тексте.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Виды обращений.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текстов.)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27. Водные или вводные.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(Значение и роль вводных слов в предложении и в тексте.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 на восстановление деформированного текста.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на внимание.)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28. Сочетай, конструируй и вставляй.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(Вводные слова, предложения и вставные конструкции.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роль и использование в тексте предложения. Использование при них знаков препинания. Конкурс-игра «Что там стоит?..»)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29. Обособим мы тебя.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(Предложения с обособленными членами предложения.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роль в предложении. Понятие обособления. Использование при них знаков препинания.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деформированным текстом).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30. Квадратное обособление.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(Основные принципы обособления слов в речи и на письме.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Обособление второстепенных членов предложения.)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Тема 31. Распространённые одиночки.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Обособление приложения, распространённого и нераспространённого.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кроссвордов.)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Прямая и косвенная речь. 3 ч.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32. Скажи прямо, не молчи…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1ч. </w:t>
      </w:r>
      <w:proofErr w:type="gramStart"/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Строение прямой речи, виды речи.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высказываний на лингвистическую тему.)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33. Косвенно чужая речь.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(Строение косвенной речи, перестроение прямой речи в косвенную и обратно.</w:t>
      </w:r>
      <w:proofErr w:type="gramEnd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текстами, определение видов речи).</w:t>
      </w:r>
      <w:proofErr w:type="gramEnd"/>
    </w:p>
    <w:p w:rsidR="006506ED" w:rsidRPr="006506ED" w:rsidRDefault="006506ED" w:rsidP="006506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34. Итоговое занятие за год. Олимпиада по русскому языку. </w:t>
      </w:r>
      <w:r w:rsidRPr="006506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1ч.</w:t>
      </w:r>
    </w:p>
    <w:p w:rsidR="006506ED" w:rsidRPr="006506ED" w:rsidRDefault="006506ED" w:rsidP="006506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Тайны русского языка.</w:t>
      </w:r>
    </w:p>
    <w:p w:rsidR="006506ED" w:rsidRPr="006506ED" w:rsidRDefault="006506ED" w:rsidP="006506ED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планирование. 8 класс.</w:t>
      </w:r>
    </w:p>
    <w:tbl>
      <w:tblPr>
        <w:tblW w:w="10054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5141"/>
        <w:gridCol w:w="713"/>
        <w:gridCol w:w="1136"/>
        <w:gridCol w:w="851"/>
        <w:gridCol w:w="1702"/>
      </w:tblGrid>
      <w:tr w:rsidR="006506ED" w:rsidRPr="006506ED" w:rsidTr="006506ED">
        <w:trPr>
          <w:trHeight w:val="390"/>
        </w:trPr>
        <w:tc>
          <w:tcPr>
            <w:tcW w:w="5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6506ED" w:rsidRPr="006506ED" w:rsidTr="006506ED">
        <w:trPr>
          <w:trHeight w:val="62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Заговори, чтоб я тебя увидел.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 речи или типы в речи.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Необычные правила.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Н+</w:t>
            </w:r>
            <w:proofErr w:type="gramStart"/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=НН. Одна н и </w:t>
            </w:r>
            <w:proofErr w:type="spellStart"/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</w:t>
            </w:r>
            <w:proofErr w:type="spellEnd"/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разных частях речи.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Путеводные звёзды орфографии.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rPr>
          <w:trHeight w:val="390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Этимологи</w:t>
            </w:r>
            <w:proofErr w:type="gramStart"/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я-</w:t>
            </w:r>
            <w:proofErr w:type="gramEnd"/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наука о происхождении слов.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rPr>
          <w:trHeight w:val="556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Слитно, раздельно или через дефис?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и</w:t>
            </w:r>
            <w:proofErr w:type="gramStart"/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бывают в слове.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Различай и отличай.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Морфологическая семейка.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Тайна в имени твоём.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Именная родня.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Братство глагольное.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Служу всегда, служу везде, служу я в речи и в письме.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Сочетание или словосочетание?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Примыкай, управляй, согласуй…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непростое простое предложение.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Главнее главного.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Действую по-разному.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Определяй и дополняй.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Где? Когда? Куда? Откуда?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Назывные именные.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 отличные.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Тройное доказательство родства.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Соединю родных и разделю.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Обратись ко мне красиво!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Водные или вводные.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Сочетай, конструируй и вставляй.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Обособим мы тебя.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Квадратное обособление.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Распространённые одиночки.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Скажи прямо, не молчи…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Косвенно чужая речь.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06ED" w:rsidRPr="006506ED" w:rsidTr="006506ED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Олимпиада по русскому языку.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6506ED" w:rsidRPr="006506ED" w:rsidRDefault="006506ED" w:rsidP="006506E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506ED" w:rsidRPr="006506ED" w:rsidRDefault="006506ED" w:rsidP="006506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377D16" w:rsidRDefault="00377D16"/>
    <w:sectPr w:rsidR="00377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4767"/>
    <w:multiLevelType w:val="multilevel"/>
    <w:tmpl w:val="FB86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93131"/>
    <w:multiLevelType w:val="multilevel"/>
    <w:tmpl w:val="B7D6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3879F2"/>
    <w:multiLevelType w:val="multilevel"/>
    <w:tmpl w:val="2146B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D"/>
    <w:rsid w:val="000A1F77"/>
    <w:rsid w:val="00377D16"/>
    <w:rsid w:val="006506ED"/>
    <w:rsid w:val="0080118E"/>
    <w:rsid w:val="00990096"/>
    <w:rsid w:val="00AD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06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506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6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06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506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06ED"/>
    <w:rPr>
      <w:b/>
      <w:bCs/>
    </w:rPr>
  </w:style>
  <w:style w:type="character" w:customStyle="1" w:styleId="file">
    <w:name w:val="file"/>
    <w:basedOn w:val="a0"/>
    <w:rsid w:val="006506ED"/>
  </w:style>
  <w:style w:type="paragraph" w:customStyle="1" w:styleId="c8">
    <w:name w:val="c8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506ED"/>
  </w:style>
  <w:style w:type="character" w:customStyle="1" w:styleId="c2">
    <w:name w:val="c2"/>
    <w:basedOn w:val="a0"/>
    <w:rsid w:val="006506ED"/>
  </w:style>
  <w:style w:type="paragraph" w:customStyle="1" w:styleId="c16">
    <w:name w:val="c16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506ED"/>
  </w:style>
  <w:style w:type="character" w:customStyle="1" w:styleId="c5">
    <w:name w:val="c5"/>
    <w:basedOn w:val="a0"/>
    <w:rsid w:val="006506ED"/>
  </w:style>
  <w:style w:type="paragraph" w:customStyle="1" w:styleId="c22">
    <w:name w:val="c22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0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06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06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506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6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06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506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06ED"/>
    <w:rPr>
      <w:b/>
      <w:bCs/>
    </w:rPr>
  </w:style>
  <w:style w:type="character" w:customStyle="1" w:styleId="file">
    <w:name w:val="file"/>
    <w:basedOn w:val="a0"/>
    <w:rsid w:val="006506ED"/>
  </w:style>
  <w:style w:type="paragraph" w:customStyle="1" w:styleId="c8">
    <w:name w:val="c8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506ED"/>
  </w:style>
  <w:style w:type="character" w:customStyle="1" w:styleId="c2">
    <w:name w:val="c2"/>
    <w:basedOn w:val="a0"/>
    <w:rsid w:val="006506ED"/>
  </w:style>
  <w:style w:type="paragraph" w:customStyle="1" w:styleId="c16">
    <w:name w:val="c16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506ED"/>
  </w:style>
  <w:style w:type="character" w:customStyle="1" w:styleId="c5">
    <w:name w:val="c5"/>
    <w:basedOn w:val="a0"/>
    <w:rsid w:val="006506ED"/>
  </w:style>
  <w:style w:type="paragraph" w:customStyle="1" w:styleId="c22">
    <w:name w:val="c22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65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0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06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9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9667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4974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63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988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94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88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586754">
                                          <w:marLeft w:val="60"/>
                                          <w:marRight w:val="24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1989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17" w:color="E0DDD5"/>
                                            <w:bottom w:val="none" w:sz="0" w:space="0" w:color="auto"/>
                                            <w:right w:val="single" w:sz="6" w:space="17" w:color="E0DDD5"/>
                                          </w:divBdr>
                                        </w:div>
                                        <w:div w:id="104676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255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single" w:sz="6" w:space="17" w:color="E0DDD5"/>
                                                <w:bottom w:val="single" w:sz="6" w:space="14" w:color="E0DDD5"/>
                                                <w:right w:val="single" w:sz="6" w:space="17" w:color="E0DDD5"/>
                                              </w:divBdr>
                                              <w:divsChild>
                                                <w:div w:id="1212810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016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0293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884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592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856160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057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479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641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4662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9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2007</Words>
  <Characters>11443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заира</dc:creator>
  <cp:lastModifiedBy>заира</cp:lastModifiedBy>
  <cp:revision>8</cp:revision>
  <cp:lastPrinted>2026-09-21T11:39:00Z</cp:lastPrinted>
  <dcterms:created xsi:type="dcterms:W3CDTF">2026-09-17T09:43:00Z</dcterms:created>
  <dcterms:modified xsi:type="dcterms:W3CDTF">2026-09-22T09:00:00Z</dcterms:modified>
</cp:coreProperties>
</file>