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4C7" w:rsidRPr="0088163D" w:rsidRDefault="00C204C7" w:rsidP="00C204C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88163D">
        <w:rPr>
          <w:rFonts w:ascii="Times New Roman" w:hAnsi="Times New Roman" w:cs="Times New Roman"/>
          <w:bCs/>
          <w:sz w:val="28"/>
          <w:szCs w:val="28"/>
        </w:rPr>
        <w:t xml:space="preserve">Приложение к приказу </w:t>
      </w:r>
    </w:p>
    <w:p w:rsidR="00C204C7" w:rsidRPr="0088163D" w:rsidRDefault="00EC2F82" w:rsidP="00C204C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МКОУ СОШ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с.п.Шитхала</w:t>
      </w:r>
      <w:proofErr w:type="spellEnd"/>
    </w:p>
    <w:p w:rsidR="00C204C7" w:rsidRDefault="00EC2F82" w:rsidP="00C204C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«06» ноября</w:t>
      </w:r>
      <w:r w:rsidR="00C204C7" w:rsidRPr="0088163D">
        <w:rPr>
          <w:rFonts w:ascii="Times New Roman" w:hAnsi="Times New Roman" w:cs="Times New Roman"/>
          <w:bCs/>
          <w:sz w:val="28"/>
          <w:szCs w:val="28"/>
        </w:rPr>
        <w:t xml:space="preserve"> 2024 г. </w:t>
      </w:r>
      <w:r w:rsidR="00C204C7" w:rsidRPr="008D7701">
        <w:rPr>
          <w:rFonts w:ascii="Times New Roman" w:hAnsi="Times New Roman" w:cs="Times New Roman"/>
          <w:bCs/>
          <w:sz w:val="28"/>
          <w:szCs w:val="28"/>
        </w:rPr>
        <w:t>№</w:t>
      </w:r>
      <w:r w:rsidR="008D770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AD6330">
        <w:rPr>
          <w:rFonts w:ascii="Times New Roman" w:hAnsi="Times New Roman" w:cs="Times New Roman"/>
          <w:bCs/>
          <w:sz w:val="28"/>
          <w:szCs w:val="28"/>
        </w:rPr>
        <w:t>241</w:t>
      </w:r>
      <w:r w:rsidR="008D77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2DFD" w:rsidRPr="008D7701">
        <w:rPr>
          <w:rFonts w:ascii="Times New Roman" w:hAnsi="Times New Roman" w:cs="Times New Roman"/>
          <w:bCs/>
          <w:sz w:val="28"/>
          <w:szCs w:val="28"/>
        </w:rPr>
        <w:t xml:space="preserve"> -</w:t>
      </w:r>
      <w:proofErr w:type="gramEnd"/>
      <w:r w:rsidR="00292DFD">
        <w:rPr>
          <w:rFonts w:ascii="Times New Roman" w:hAnsi="Times New Roman" w:cs="Times New Roman"/>
          <w:bCs/>
          <w:sz w:val="28"/>
          <w:szCs w:val="28"/>
        </w:rPr>
        <w:t xml:space="preserve"> ОД</w:t>
      </w:r>
      <w:r w:rsidR="00C204C7" w:rsidRPr="0088163D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C204C7" w:rsidRPr="0088163D" w:rsidRDefault="00C204C7" w:rsidP="00C204C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204C7" w:rsidRPr="000B6834" w:rsidRDefault="00C204C7" w:rsidP="00EC2F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6834">
        <w:rPr>
          <w:rFonts w:ascii="Times New Roman" w:hAnsi="Times New Roman" w:cs="Times New Roman"/>
          <w:b/>
          <w:bCs/>
          <w:sz w:val="28"/>
          <w:szCs w:val="28"/>
        </w:rPr>
        <w:t>«ДОРОЖНАЯ КАРТА»</w:t>
      </w:r>
    </w:p>
    <w:p w:rsidR="00C204C7" w:rsidRPr="000B6834" w:rsidRDefault="00C204C7" w:rsidP="00EC2F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6834">
        <w:rPr>
          <w:rFonts w:ascii="Times New Roman" w:hAnsi="Times New Roman" w:cs="Times New Roman"/>
          <w:b/>
          <w:bCs/>
          <w:sz w:val="28"/>
          <w:szCs w:val="28"/>
        </w:rPr>
        <w:t>ПО РЕАЛИЗАЦИИ МЕРОПРИЯТИЙ,</w:t>
      </w:r>
      <w:r w:rsidR="007F4C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6834">
        <w:rPr>
          <w:rFonts w:ascii="Times New Roman" w:hAnsi="Times New Roman" w:cs="Times New Roman"/>
          <w:b/>
          <w:bCs/>
          <w:sz w:val="28"/>
          <w:szCs w:val="28"/>
        </w:rPr>
        <w:t>НАПРАВЛЕННЫХ НА УЛУЧШЕНИЕ ПИТАНИЯ ДЕТЕЙ ШКОЛЬНОГО ВОЗРАСТА И ПРОФИЛАКТИКУ ИЗБЫТОЧНОЙ МАССЫ ТЕЛА И ОЖИРЕНИЯ У ДЕТЕЙ</w:t>
      </w:r>
    </w:p>
    <w:p w:rsidR="00C204C7" w:rsidRPr="000B6834" w:rsidRDefault="00C204C7" w:rsidP="00EC2F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6834">
        <w:rPr>
          <w:rFonts w:ascii="Times New Roman" w:hAnsi="Times New Roman" w:cs="Times New Roman"/>
          <w:b/>
          <w:bCs/>
          <w:sz w:val="28"/>
          <w:szCs w:val="28"/>
        </w:rPr>
        <w:t xml:space="preserve">на 2024-2025 учебный год </w:t>
      </w:r>
      <w:r w:rsidR="00EC2F82">
        <w:rPr>
          <w:rFonts w:ascii="Times New Roman" w:hAnsi="Times New Roman" w:cs="Times New Roman"/>
          <w:b/>
          <w:bCs/>
          <w:sz w:val="28"/>
          <w:szCs w:val="28"/>
        </w:rPr>
        <w:t xml:space="preserve">МКОУ СОШ </w:t>
      </w:r>
      <w:proofErr w:type="spellStart"/>
      <w:proofErr w:type="gramStart"/>
      <w:r w:rsidR="00EC2F82">
        <w:rPr>
          <w:rFonts w:ascii="Times New Roman" w:hAnsi="Times New Roman" w:cs="Times New Roman"/>
          <w:b/>
          <w:bCs/>
          <w:sz w:val="28"/>
          <w:szCs w:val="28"/>
        </w:rPr>
        <w:t>с.п.Шитхала</w:t>
      </w:r>
      <w:proofErr w:type="spellEnd"/>
      <w:r w:rsidR="00EC2F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68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6834">
        <w:rPr>
          <w:rFonts w:ascii="Times New Roman" w:hAnsi="Times New Roman" w:cs="Times New Roman"/>
          <w:b/>
          <w:bCs/>
          <w:sz w:val="28"/>
          <w:szCs w:val="28"/>
        </w:rPr>
        <w:t>Урванского</w:t>
      </w:r>
      <w:proofErr w:type="spellEnd"/>
      <w:proofErr w:type="gramEnd"/>
      <w:r w:rsidRPr="000B6834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</w:t>
      </w:r>
      <w:r w:rsidR="00EC2F82">
        <w:rPr>
          <w:rFonts w:ascii="Times New Roman" w:hAnsi="Times New Roman" w:cs="Times New Roman"/>
          <w:b/>
          <w:bCs/>
          <w:sz w:val="28"/>
          <w:szCs w:val="28"/>
        </w:rPr>
        <w:t xml:space="preserve"> КБР.</w:t>
      </w:r>
    </w:p>
    <w:p w:rsidR="00C204C7" w:rsidRPr="00953FCB" w:rsidRDefault="00C204C7" w:rsidP="00C204C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22700"/>
          <w:sz w:val="28"/>
          <w:szCs w:val="28"/>
        </w:rPr>
      </w:pP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986"/>
        <w:gridCol w:w="6733"/>
        <w:gridCol w:w="2367"/>
        <w:gridCol w:w="2377"/>
        <w:gridCol w:w="2387"/>
      </w:tblGrid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3607F" w:rsidRPr="00953FCB" w:rsidTr="005643EB">
        <w:tc>
          <w:tcPr>
            <w:tcW w:w="986" w:type="dxa"/>
          </w:tcPr>
          <w:p w:rsidR="0093607F" w:rsidRPr="00E87C15" w:rsidRDefault="0093607F" w:rsidP="009360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7C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864" w:type="dxa"/>
            <w:gridSpan w:val="4"/>
          </w:tcPr>
          <w:p w:rsidR="0093607F" w:rsidRPr="00E87C15" w:rsidRDefault="0093607F" w:rsidP="009360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7C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МЕРОПРИЯТИЯ, НАПРАВЛЕННЫЕ НА УЛУЧШЕНИЕ ПИТАНИЯ ДЕТЕЙ В ОБЩЕОБРАЗОВАТЕЛЬНЫХ ОРГАНИЗАЦИЯХ</w:t>
            </w:r>
          </w:p>
        </w:tc>
      </w:tr>
      <w:tr w:rsidR="0093607F" w:rsidRPr="00953FCB" w:rsidTr="0093607F">
        <w:tc>
          <w:tcPr>
            <w:tcW w:w="986" w:type="dxa"/>
          </w:tcPr>
          <w:p w:rsidR="0093607F" w:rsidRPr="0064277A" w:rsidRDefault="0093607F" w:rsidP="009360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27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6733" w:type="dxa"/>
          </w:tcPr>
          <w:p w:rsidR="0093607F" w:rsidRPr="0064277A" w:rsidRDefault="0093607F" w:rsidP="009360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27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 по улучшению основного питания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427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обучающихся (завтраки/обеды):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Введение в меню фруктов и (или) блюд из овощей на ежедневной основе.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ОУ, поставщики продуктов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Исключение из основного меню кондитерских изделий промышленного изготовления.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1.1.3.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Введение в основное меню блюд и или продуктов, обогащенных витаминами и минеральными веществами с учетом региональной эндемики.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1.1.4.</w:t>
            </w:r>
          </w:p>
        </w:tc>
        <w:tc>
          <w:tcPr>
            <w:tcW w:w="6733" w:type="dxa"/>
          </w:tcPr>
          <w:p w:rsidR="0093607F" w:rsidRPr="00615FB9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FB9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 меню горячих напитков без сахара и возможности регулирования количества вносимого сахара в горячий напиток. </w:t>
            </w:r>
          </w:p>
        </w:tc>
        <w:tc>
          <w:tcPr>
            <w:tcW w:w="2367" w:type="dxa"/>
          </w:tcPr>
          <w:p w:rsidR="0093607F" w:rsidRPr="00615FB9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FB9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377" w:type="dxa"/>
          </w:tcPr>
          <w:p w:rsidR="0093607F" w:rsidRPr="00615FB9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FB9"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</w:p>
        </w:tc>
        <w:tc>
          <w:tcPr>
            <w:tcW w:w="2387" w:type="dxa"/>
          </w:tcPr>
          <w:p w:rsidR="0093607F" w:rsidRPr="00615FB9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1.1.5.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продолжительности всех перемен, предусмотренных для приема пищи, не менее 20 минут.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1.1.6.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Исключение практики организованного питания детей после первого урока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1.1.7.</w:t>
            </w:r>
          </w:p>
        </w:tc>
        <w:tc>
          <w:tcPr>
            <w:tcW w:w="6733" w:type="dxa"/>
          </w:tcPr>
          <w:p w:rsidR="0093607F" w:rsidRPr="00953FCB" w:rsidRDefault="0093607F" w:rsidP="000A3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проведение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по контролю качества готовой продукции и пищевого </w:t>
            </w:r>
            <w:r w:rsidR="000A3D26">
              <w:rPr>
                <w:rFonts w:ascii="Times New Roman" w:hAnsi="Times New Roman" w:cs="Times New Roman"/>
                <w:sz w:val="28"/>
                <w:szCs w:val="28"/>
              </w:rPr>
              <w:t>сырья, поступающего на пищеблоке ОУ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, включая лабораторный контроль.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ОУ, родительский комитет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1.1.8.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Ежемесячный мониторин</w:t>
            </w:r>
            <w:r w:rsidR="000A3D26">
              <w:rPr>
                <w:rFonts w:ascii="Times New Roman" w:hAnsi="Times New Roman" w:cs="Times New Roman"/>
                <w:sz w:val="28"/>
                <w:szCs w:val="28"/>
              </w:rPr>
              <w:t>г организации питания в школьной столовой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1.1.9.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Ежедневный выборочный фотоотчет по соблюдению перспективного меню в школьных столовых.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1.1.10.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индивидуализированных вариантов меню для детей с избыточной массой тела и ожирением.</w:t>
            </w:r>
          </w:p>
        </w:tc>
        <w:tc>
          <w:tcPr>
            <w:tcW w:w="2367" w:type="dxa"/>
          </w:tcPr>
          <w:p w:rsidR="0093607F" w:rsidRPr="00615FB9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FB9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377" w:type="dxa"/>
          </w:tcPr>
          <w:p w:rsidR="0093607F" w:rsidRPr="00615FB9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FB9"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</w:p>
        </w:tc>
        <w:tc>
          <w:tcPr>
            <w:tcW w:w="2387" w:type="dxa"/>
          </w:tcPr>
          <w:p w:rsidR="0093607F" w:rsidRPr="00615FB9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1.1.11.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Пересмотр системы накрывания на столы для обеспечения возможности поддержания необходимой температуры горячих блюд к моменту приема пищи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1.1.12.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индивидуализированных вариантов меню для детей с:</w:t>
            </w:r>
          </w:p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-пищевой аллергией (если такие обучающиеся имеются);</w:t>
            </w:r>
          </w:p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- сахарным диабетом (если такие обучающиеся имеются);</w:t>
            </w:r>
          </w:p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целиакией</w:t>
            </w:r>
            <w:proofErr w:type="spellEnd"/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(если такие обучающиеся имеются);</w:t>
            </w:r>
          </w:p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фенилкетонурией</w:t>
            </w:r>
            <w:proofErr w:type="spellEnd"/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(если такие обучающиеся имеются);</w:t>
            </w:r>
          </w:p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муковисцидозом</w:t>
            </w:r>
            <w:proofErr w:type="spellEnd"/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(если такие обучающиеся имеются)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при наличии заявлений родителей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377" w:type="dxa"/>
          </w:tcPr>
          <w:p w:rsidR="0093607F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</w:p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E2624B" w:rsidRDefault="0093607F" w:rsidP="009360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62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733" w:type="dxa"/>
          </w:tcPr>
          <w:p w:rsidR="0093607F" w:rsidRPr="00E2624B" w:rsidRDefault="0093607F" w:rsidP="009360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62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 по улучшению работы родительского контроля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оценке условий для приема пищи, условий для соблюдения детьми правил личной гигиены в столовой, информированности о содержании меню, а также 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контроля </w:t>
            </w:r>
            <w:proofErr w:type="spellStart"/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съедаемости</w:t>
            </w:r>
            <w:proofErr w:type="spellEnd"/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по всем переменам, в которых организованно питаются обучающиеся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месяц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Коллегиальное рассмотрение результатов родительского контроля и оперативное устранение выявляемых в ходе контроля нарушений 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377" w:type="dxa"/>
          </w:tcPr>
          <w:p w:rsidR="0093607F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ОУ, 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родительский комитет, </w:t>
            </w:r>
          </w:p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6733" w:type="dxa"/>
          </w:tcPr>
          <w:p w:rsidR="0093607F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съедаемости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пищи для получения объективной оценки качества питания. Выяснение причин высоких значений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несъедаемости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пищи (более 10%) обучающимися и их устранение с последующим контролем эффективности.</w:t>
            </w:r>
          </w:p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предложений для изменения ассортимента перечня продуктов.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3" w:type="dxa"/>
          </w:tcPr>
          <w:p w:rsidR="0093607F" w:rsidRPr="00953FCB" w:rsidRDefault="0093607F" w:rsidP="000A3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на общешкольных мероприятиях результатов родительского контроля за питанием детей с приглашением операторов питания, ответственных за </w:t>
            </w:r>
            <w:proofErr w:type="gramStart"/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питание </w:t>
            </w:r>
            <w:r w:rsidR="000A3D26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="000A3D26">
              <w:rPr>
                <w:rFonts w:ascii="Times New Roman" w:hAnsi="Times New Roman" w:cs="Times New Roman"/>
                <w:sz w:val="28"/>
                <w:szCs w:val="28"/>
              </w:rPr>
              <w:t xml:space="preserve"> ОУ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и работников пищеблока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соответствии с планом общешкольных собраний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6733" w:type="dxa"/>
          </w:tcPr>
          <w:p w:rsidR="0093607F" w:rsidRPr="00953FCB" w:rsidRDefault="0093607F" w:rsidP="000A3D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результатов родительского контроля через средства массовой информации, на официальном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сайте </w:t>
            </w:r>
            <w:r w:rsidR="000A3D26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информационных стендах ОО, родительских чатах.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месяц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C90580" w:rsidRDefault="0093607F" w:rsidP="009360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05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1.3.</w:t>
            </w:r>
          </w:p>
        </w:tc>
        <w:tc>
          <w:tcPr>
            <w:tcW w:w="6733" w:type="dxa"/>
          </w:tcPr>
          <w:p w:rsidR="0093607F" w:rsidRPr="00C90580" w:rsidRDefault="0093607F" w:rsidP="009360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05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 по улучшению материально-технической базы пищеблоков общеобразовательных организаций и условий для приема пищи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Приобретение дополнительного технологического оборудования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ОУ, Завхоз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Приобретение дополнительного холодильного оборудования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ОУ, Завхоз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Приобретение дополнительного моечного оборудования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ОУ, Завхоз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1.4.4.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Приобретение кухонной посуды и инвентаря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ОУ, Завхоз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1.4.5.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столовой посуды 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ОУ, Завхоз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1.4.6.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Обеспечение бесперебойной подачи холодной и горячей воды в производственные помещения пищеблока и столовую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1.4.7.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Контроль эффективности работы вентиляционных систем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 w:rsidR="000A3D26">
              <w:rPr>
                <w:rFonts w:ascii="Times New Roman" w:hAnsi="Times New Roman" w:cs="Times New Roman"/>
                <w:sz w:val="28"/>
                <w:szCs w:val="28"/>
              </w:rPr>
              <w:t>,Завхоз</w:t>
            </w:r>
            <w:proofErr w:type="spellEnd"/>
            <w:proofErr w:type="gramEnd"/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4754E8" w:rsidRDefault="0093607F" w:rsidP="009360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54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1.5.</w:t>
            </w:r>
          </w:p>
        </w:tc>
        <w:tc>
          <w:tcPr>
            <w:tcW w:w="6733" w:type="dxa"/>
          </w:tcPr>
          <w:p w:rsidR="0093607F" w:rsidRPr="004754E8" w:rsidRDefault="0093607F" w:rsidP="009360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54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Иные мероприятия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1.5.1.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Введение в общеобразовательных организациях мониторинга по показателям физического развития детей, по индексу массы тела и наличию у обучающихся хронических заболеваний, связанных с питанием, а также заболеваний, требующих индивидуального подхода в организации 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(совместно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Урванской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ЦРБ)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2024 г.</w:t>
            </w:r>
          </w:p>
        </w:tc>
        <w:tc>
          <w:tcPr>
            <w:tcW w:w="2377" w:type="dxa"/>
          </w:tcPr>
          <w:p w:rsidR="0093607F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ОУ, </w:t>
            </w:r>
          </w:p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ед. работник</w:t>
            </w:r>
          </w:p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1.5.2.</w:t>
            </w:r>
          </w:p>
        </w:tc>
        <w:tc>
          <w:tcPr>
            <w:tcW w:w="6733" w:type="dxa"/>
          </w:tcPr>
          <w:p w:rsidR="0093607F" w:rsidRPr="00953FCB" w:rsidRDefault="0093607F" w:rsidP="000A3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в </w:t>
            </w:r>
            <w:r w:rsidR="000A3D26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системы поощрений за вовлеченность в спортивные секции, за спортивные достижения, в </w:t>
            </w:r>
            <w:proofErr w:type="spellStart"/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. за сдачу норм ГТО, сокращение потребления соли и сахара, а также за улучшение показателей ИМТ (для детей с избыточной массой тела и ожирением)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ОУ, 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физ. культуры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5643EB">
        <w:tc>
          <w:tcPr>
            <w:tcW w:w="986" w:type="dxa"/>
          </w:tcPr>
          <w:p w:rsidR="0093607F" w:rsidRPr="00947FAC" w:rsidRDefault="0093607F" w:rsidP="009360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7F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864" w:type="dxa"/>
            <w:gridSpan w:val="4"/>
          </w:tcPr>
          <w:p w:rsidR="0093607F" w:rsidRPr="00947FAC" w:rsidRDefault="000A3D26" w:rsidP="009360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71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47F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МЕРОПРИЯТИЯ, НАПРАВЛЕННЫЕ НА УЛУЧШЕНИЕ ПИТАНИЯ ДЕТЕЙ В УСЛОВИЯХ СЕМЬИ</w:t>
            </w:r>
          </w:p>
        </w:tc>
      </w:tr>
      <w:tr w:rsidR="0093607F" w:rsidRPr="00953FCB" w:rsidTr="0093607F">
        <w:tc>
          <w:tcPr>
            <w:tcW w:w="986" w:type="dxa"/>
          </w:tcPr>
          <w:p w:rsidR="0093607F" w:rsidRPr="00947FAC" w:rsidRDefault="0093607F" w:rsidP="009360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7F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2.1.</w:t>
            </w:r>
          </w:p>
        </w:tc>
        <w:tc>
          <w:tcPr>
            <w:tcW w:w="6733" w:type="dxa"/>
          </w:tcPr>
          <w:p w:rsidR="0093607F" w:rsidRPr="00947FAC" w:rsidRDefault="0093607F" w:rsidP="009360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7F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 по работе с обучающимися по формированию приверженности здоровому питанию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6733" w:type="dxa"/>
          </w:tcPr>
          <w:p w:rsidR="0093607F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классных часов и иных мероприятий информационного и </w:t>
            </w:r>
            <w:r w:rsidR="000A3D26"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практик </w:t>
            </w:r>
            <w:r w:rsidR="000A3D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0A3D26" w:rsidRPr="00953FCB">
              <w:rPr>
                <w:rFonts w:ascii="Times New Roman" w:hAnsi="Times New Roman" w:cs="Times New Roman"/>
                <w:sz w:val="28"/>
                <w:szCs w:val="28"/>
              </w:rPr>
              <w:t>риентированного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содержания по вопросам здорового питания и навыков здорового образа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3607F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неделя школьного питания</w:t>
            </w:r>
          </w:p>
          <w:p w:rsidR="0093607F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разговоры о важном</w:t>
            </w:r>
          </w:p>
          <w:p w:rsidR="0093607F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классные часы</w:t>
            </w:r>
          </w:p>
          <w:p w:rsidR="0093607F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занятия в школьных спортивных клубах</w:t>
            </w:r>
          </w:p>
          <w:p w:rsidR="0093607F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театрализованные представления о здоровом питании</w:t>
            </w:r>
          </w:p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фотовыставки «Здоровое питание в нашей семье»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2024-2025 уч. г.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, учител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физ. 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культуры, 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2.1.2.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Вовлечение обучающихся в прохождение обучения по санитарно-просветительской программе «Основы здорового питания» для детей школьного возраста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обучения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родительский  комитет</w:t>
            </w:r>
            <w:proofErr w:type="gramEnd"/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2.1.3.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Вовлечение обучающихся в организованные занятия физической культурой и спортом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ОУ, у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физ. культуры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2.1.4.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формированию у обучающихся навыков рационального выбора блюд и продуктов для основных приемов пищи и перекусов, подсчета калорий и отслеживания двигательной активности, построения рационального режима дня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2.1.5.</w:t>
            </w:r>
          </w:p>
        </w:tc>
        <w:tc>
          <w:tcPr>
            <w:tcW w:w="6733" w:type="dxa"/>
          </w:tcPr>
          <w:p w:rsidR="0093607F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формированию критического отношения к излишнему по продолжительности ежедневному экранному времени, в том числе, не связанном с обучением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3607F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просмотр видеороликов</w:t>
            </w:r>
          </w:p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социальной рекламы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2.1.6.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конкурсов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рисунков, сочинений, видеороликов 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среди разных возрастных групп 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тему «Здоровое питание – отличное образование!»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D56B97" w:rsidRDefault="0093607F" w:rsidP="009360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6B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6733" w:type="dxa"/>
          </w:tcPr>
          <w:p w:rsidR="0093607F" w:rsidRPr="00D56B97" w:rsidRDefault="0093607F" w:rsidP="009360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6B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работы с родителями по формированию приверженности здоровому питанию и преемственности домашнего питания питанию в общеобразовательной организации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2.2.1.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Вовлечение родителей в прохождение обучения по санитарно-просветительской программе «Основы здорового питания» для детей школьного возраста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ОУ, к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2.2.2.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просветительской работы с использованием информационных материалов, в том числе размещенных в свободном доступе на официальном сайте 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здорового питания.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ОУ, к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2.2.3.</w:t>
            </w:r>
          </w:p>
        </w:tc>
        <w:tc>
          <w:tcPr>
            <w:tcW w:w="6733" w:type="dxa"/>
          </w:tcPr>
          <w:p w:rsidR="0093607F" w:rsidRPr="00953FCB" w:rsidRDefault="0093607F" w:rsidP="00BE0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действенной системы информирования родителей об организации питания в </w:t>
            </w:r>
            <w:r w:rsidR="00BE0809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с предоставлением данных о меню, технологических картах, физиологической ценности предл</w:t>
            </w:r>
            <w:r w:rsidR="00BE0809">
              <w:rPr>
                <w:rFonts w:ascii="Times New Roman" w:hAnsi="Times New Roman" w:cs="Times New Roman"/>
                <w:sz w:val="28"/>
                <w:szCs w:val="28"/>
              </w:rPr>
              <w:t xml:space="preserve">агаемых в меню </w:t>
            </w:r>
            <w:proofErr w:type="gramStart"/>
            <w:r w:rsidR="00BE0809">
              <w:rPr>
                <w:rFonts w:ascii="Times New Roman" w:hAnsi="Times New Roman" w:cs="Times New Roman"/>
                <w:sz w:val="28"/>
                <w:szCs w:val="28"/>
              </w:rPr>
              <w:t>блюд.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В течение 2024-2025 уч. г.</w:t>
            </w:r>
          </w:p>
        </w:tc>
        <w:tc>
          <w:tcPr>
            <w:tcW w:w="237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тветственны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за сайт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школьный повар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07F" w:rsidRPr="00953FCB" w:rsidTr="0093607F">
        <w:tc>
          <w:tcPr>
            <w:tcW w:w="986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2.2.4.</w:t>
            </w:r>
          </w:p>
        </w:tc>
        <w:tc>
          <w:tcPr>
            <w:tcW w:w="6733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лекториев по актуальным вопросам здорового питания, включая понимание вопросов значимости рационального режима питания детей и рациональной структуры питания, обязательности ежедневного потребления овощей, фруктов (суммарно не менее 400 г/день), двух порций (а лучше 3) молочных продуктов, мяса, еженедельно рыбы, максимального сокращения потребления соли и сахара в чистом виде, а также частоты потребления продуктов содержащих в значительном количестве 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критически значимые нутриенты (соль, сахар, насыщенные жиры) – фаст-фуд, кетчуп, майонез, сладкие газированные напитки, торты и пирожные, шоколад, конфеты и т.д. </w:t>
            </w:r>
          </w:p>
        </w:tc>
        <w:tc>
          <w:tcPr>
            <w:tcW w:w="236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год</w:t>
            </w:r>
          </w:p>
        </w:tc>
        <w:tc>
          <w:tcPr>
            <w:tcW w:w="2377" w:type="dxa"/>
          </w:tcPr>
          <w:p w:rsidR="0093607F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ОУ, </w:t>
            </w:r>
          </w:p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53FCB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387" w:type="dxa"/>
          </w:tcPr>
          <w:p w:rsidR="0093607F" w:rsidRPr="00953FCB" w:rsidRDefault="0093607F" w:rsidP="0093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04C7" w:rsidRPr="00953FCB" w:rsidRDefault="00C204C7" w:rsidP="00C204C7">
      <w:pPr>
        <w:rPr>
          <w:rFonts w:ascii="Times New Roman" w:hAnsi="Times New Roman" w:cs="Times New Roman"/>
          <w:sz w:val="28"/>
          <w:szCs w:val="28"/>
        </w:rPr>
      </w:pPr>
    </w:p>
    <w:p w:rsidR="00C204C7" w:rsidRPr="00953FCB" w:rsidRDefault="00C204C7" w:rsidP="00C204C7">
      <w:pPr>
        <w:rPr>
          <w:rFonts w:ascii="Times New Roman" w:hAnsi="Times New Roman" w:cs="Times New Roman"/>
          <w:sz w:val="28"/>
          <w:szCs w:val="28"/>
        </w:rPr>
      </w:pPr>
      <w:r w:rsidRPr="00953FCB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C204C7" w:rsidRPr="00953FCB" w:rsidRDefault="00C204C7" w:rsidP="00C204C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53FCB">
        <w:rPr>
          <w:rFonts w:ascii="Times New Roman" w:hAnsi="Times New Roman" w:cs="Times New Roman"/>
          <w:sz w:val="28"/>
          <w:szCs w:val="28"/>
        </w:rPr>
        <w:t xml:space="preserve">Увеличение удельного веса детей </w:t>
      </w:r>
      <w:proofErr w:type="gramStart"/>
      <w:r w:rsidRPr="00953FCB">
        <w:rPr>
          <w:rFonts w:ascii="Times New Roman" w:hAnsi="Times New Roman" w:cs="Times New Roman"/>
          <w:sz w:val="28"/>
          <w:szCs w:val="28"/>
        </w:rPr>
        <w:t>всех возрастных групп</w:t>
      </w:r>
      <w:proofErr w:type="gramEnd"/>
      <w:r w:rsidRPr="00953FCB">
        <w:rPr>
          <w:rFonts w:ascii="Times New Roman" w:hAnsi="Times New Roman" w:cs="Times New Roman"/>
          <w:sz w:val="28"/>
          <w:szCs w:val="28"/>
        </w:rPr>
        <w:t xml:space="preserve"> обучающихся и их родителей, имеющих навыки здорового питания и реализующих их на практике, навыки рационального выбора блюд и продуктов для основных приемов пищи и перекусов, подсчета калорий и отслеживания двигательной активности, построения рационального режима дня.</w:t>
      </w:r>
    </w:p>
    <w:p w:rsidR="00C204C7" w:rsidRPr="00953FCB" w:rsidRDefault="00C204C7" w:rsidP="00C204C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53FCB">
        <w:rPr>
          <w:rFonts w:ascii="Times New Roman" w:hAnsi="Times New Roman" w:cs="Times New Roman"/>
          <w:sz w:val="28"/>
          <w:szCs w:val="28"/>
        </w:rPr>
        <w:t xml:space="preserve">Повышение пищевой плотности биологической ценности предлагаемого детям в </w:t>
      </w:r>
      <w:r w:rsidR="0093607F">
        <w:rPr>
          <w:rFonts w:ascii="Times New Roman" w:hAnsi="Times New Roman" w:cs="Times New Roman"/>
          <w:sz w:val="28"/>
          <w:szCs w:val="28"/>
        </w:rPr>
        <w:t>ОУ</w:t>
      </w:r>
      <w:r w:rsidRPr="00953FCB">
        <w:rPr>
          <w:rFonts w:ascii="Times New Roman" w:hAnsi="Times New Roman" w:cs="Times New Roman"/>
          <w:sz w:val="28"/>
          <w:szCs w:val="28"/>
        </w:rPr>
        <w:t xml:space="preserve"> основного меню.</w:t>
      </w:r>
    </w:p>
    <w:p w:rsidR="00C204C7" w:rsidRPr="00953FCB" w:rsidRDefault="00C204C7" w:rsidP="00C204C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53FCB">
        <w:rPr>
          <w:rFonts w:ascii="Times New Roman" w:hAnsi="Times New Roman" w:cs="Times New Roman"/>
          <w:sz w:val="28"/>
          <w:szCs w:val="28"/>
        </w:rPr>
        <w:t>Повышение охвата обучающихся 5-11 классов организованным горячим питанием.</w:t>
      </w:r>
    </w:p>
    <w:p w:rsidR="00C204C7" w:rsidRPr="00953FCB" w:rsidRDefault="00C204C7" w:rsidP="00C204C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53FCB">
        <w:rPr>
          <w:rFonts w:ascii="Times New Roman" w:hAnsi="Times New Roman" w:cs="Times New Roman"/>
          <w:sz w:val="28"/>
          <w:szCs w:val="28"/>
        </w:rPr>
        <w:t xml:space="preserve">Повышение показателя удовлетворенности организацией питания в </w:t>
      </w:r>
      <w:r w:rsidR="000A3D26">
        <w:rPr>
          <w:rFonts w:ascii="Times New Roman" w:hAnsi="Times New Roman" w:cs="Times New Roman"/>
          <w:sz w:val="28"/>
          <w:szCs w:val="28"/>
        </w:rPr>
        <w:t>ОУ</w:t>
      </w:r>
      <w:r w:rsidR="00DD3737">
        <w:rPr>
          <w:rFonts w:ascii="Times New Roman" w:hAnsi="Times New Roman" w:cs="Times New Roman"/>
          <w:sz w:val="28"/>
          <w:szCs w:val="28"/>
        </w:rPr>
        <w:t>.</w:t>
      </w:r>
    </w:p>
    <w:p w:rsidR="00C204C7" w:rsidRPr="00953FCB" w:rsidRDefault="00C204C7" w:rsidP="00C204C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53FCB">
        <w:rPr>
          <w:rFonts w:ascii="Times New Roman" w:hAnsi="Times New Roman" w:cs="Times New Roman"/>
          <w:sz w:val="28"/>
          <w:szCs w:val="28"/>
        </w:rPr>
        <w:t>Повышение охвата двухразовым горячим питанием детей, из числа нуждающихся в двухразовом горячем питании.</w:t>
      </w:r>
    </w:p>
    <w:p w:rsidR="00C204C7" w:rsidRPr="00953FCB" w:rsidRDefault="00C204C7" w:rsidP="00C204C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53FCB">
        <w:rPr>
          <w:rFonts w:ascii="Times New Roman" w:hAnsi="Times New Roman" w:cs="Times New Roman"/>
          <w:sz w:val="28"/>
          <w:szCs w:val="28"/>
        </w:rPr>
        <w:t xml:space="preserve">Снижение индекса </w:t>
      </w:r>
      <w:proofErr w:type="spellStart"/>
      <w:r w:rsidRPr="00953FCB">
        <w:rPr>
          <w:rFonts w:ascii="Times New Roman" w:hAnsi="Times New Roman" w:cs="Times New Roman"/>
          <w:sz w:val="28"/>
          <w:szCs w:val="28"/>
        </w:rPr>
        <w:t>несъедаемости</w:t>
      </w:r>
      <w:proofErr w:type="spellEnd"/>
      <w:r w:rsidRPr="00953FCB">
        <w:rPr>
          <w:rFonts w:ascii="Times New Roman" w:hAnsi="Times New Roman" w:cs="Times New Roman"/>
          <w:sz w:val="28"/>
          <w:szCs w:val="28"/>
        </w:rPr>
        <w:t xml:space="preserve"> блюд основного питания.</w:t>
      </w:r>
    </w:p>
    <w:p w:rsidR="00C204C7" w:rsidRPr="00953FCB" w:rsidRDefault="00C204C7" w:rsidP="00C204C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53FCB">
        <w:rPr>
          <w:rFonts w:ascii="Times New Roman" w:hAnsi="Times New Roman" w:cs="Times New Roman"/>
          <w:sz w:val="28"/>
          <w:szCs w:val="28"/>
        </w:rPr>
        <w:t>Сокращение удельного веса детей с высокими показателями частоты потребления продуктов, содержащих в значительном количестве критические нутриенты, ежегодно не менее чем на 5 %, а по группе детей с детей с избыточной массой тела и ожирением доведение данного показателя до 0.</w:t>
      </w:r>
    </w:p>
    <w:p w:rsidR="00C204C7" w:rsidRPr="00953FCB" w:rsidRDefault="00C204C7" w:rsidP="00C204C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53FCB">
        <w:rPr>
          <w:rFonts w:ascii="Times New Roman" w:hAnsi="Times New Roman" w:cs="Times New Roman"/>
          <w:sz w:val="28"/>
          <w:szCs w:val="28"/>
        </w:rPr>
        <w:t>Сокращение удельного веса детей, имеющих привычку досаливать готовые блюда.</w:t>
      </w:r>
    </w:p>
    <w:p w:rsidR="00C204C7" w:rsidRPr="00953FCB" w:rsidRDefault="00C204C7" w:rsidP="00C204C7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53FCB">
        <w:rPr>
          <w:rFonts w:ascii="Times New Roman" w:hAnsi="Times New Roman" w:cs="Times New Roman"/>
          <w:sz w:val="28"/>
          <w:szCs w:val="28"/>
        </w:rPr>
        <w:t>Сокращение удельного веса детей, имеющих привычку добавлять в горячий напиток более двух чайных ложек сахара.</w:t>
      </w:r>
    </w:p>
    <w:p w:rsidR="00C204C7" w:rsidRPr="00953FCB" w:rsidRDefault="00C204C7" w:rsidP="000A3D26">
      <w:pPr>
        <w:pStyle w:val="a3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953FCB">
        <w:rPr>
          <w:rFonts w:ascii="Times New Roman" w:hAnsi="Times New Roman" w:cs="Times New Roman"/>
          <w:sz w:val="28"/>
          <w:szCs w:val="28"/>
        </w:rPr>
        <w:t>Снижение распространенности у детей избыточной массы тела и ожирения.</w:t>
      </w:r>
    </w:p>
    <w:p w:rsidR="00C204C7" w:rsidRPr="00953FCB" w:rsidRDefault="00C204C7" w:rsidP="00C204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4C7" w:rsidRPr="00953FCB" w:rsidRDefault="00C204C7" w:rsidP="00C204C7">
      <w:pPr>
        <w:rPr>
          <w:rFonts w:ascii="Times New Roman" w:hAnsi="Times New Roman" w:cs="Times New Roman"/>
          <w:sz w:val="28"/>
          <w:szCs w:val="28"/>
        </w:rPr>
      </w:pPr>
    </w:p>
    <w:p w:rsidR="00EE4B0B" w:rsidRDefault="00EE4B0B" w:rsidP="00EE4B0B">
      <w:pPr>
        <w:spacing w:after="0"/>
        <w:jc w:val="right"/>
        <w:rPr>
          <w:rFonts w:ascii="Times New Roman" w:hAnsi="Times New Roman" w:cs="Times New Roman"/>
        </w:rPr>
      </w:pPr>
    </w:p>
    <w:p w:rsidR="00EE4B0B" w:rsidRDefault="00EE4B0B" w:rsidP="00EE4B0B">
      <w:pPr>
        <w:spacing w:after="0"/>
        <w:jc w:val="right"/>
        <w:rPr>
          <w:rFonts w:ascii="Times New Roman" w:hAnsi="Times New Roman" w:cs="Times New Roman"/>
        </w:rPr>
      </w:pPr>
    </w:p>
    <w:p w:rsidR="00EE4B0B" w:rsidRDefault="00EE4B0B" w:rsidP="00EE4B0B">
      <w:pPr>
        <w:spacing w:after="0"/>
        <w:jc w:val="right"/>
        <w:rPr>
          <w:rFonts w:ascii="Times New Roman" w:hAnsi="Times New Roman" w:cs="Times New Roman"/>
        </w:rPr>
      </w:pPr>
    </w:p>
    <w:p w:rsidR="00EE4B0B" w:rsidRDefault="00EE4B0B" w:rsidP="00EE4B0B">
      <w:pPr>
        <w:spacing w:after="0"/>
        <w:jc w:val="right"/>
        <w:rPr>
          <w:rFonts w:ascii="Times New Roman" w:hAnsi="Times New Roman" w:cs="Times New Roman"/>
        </w:rPr>
      </w:pPr>
    </w:p>
    <w:p w:rsidR="00EE4B0B" w:rsidRDefault="00EE4B0B" w:rsidP="00EE4B0B">
      <w:pPr>
        <w:spacing w:after="0"/>
        <w:jc w:val="right"/>
        <w:rPr>
          <w:rFonts w:ascii="Times New Roman" w:hAnsi="Times New Roman" w:cs="Times New Roman"/>
        </w:rPr>
      </w:pPr>
    </w:p>
    <w:p w:rsidR="00EE4B0B" w:rsidRDefault="00EE4B0B" w:rsidP="00EE4B0B">
      <w:pPr>
        <w:spacing w:after="0"/>
        <w:jc w:val="right"/>
        <w:rPr>
          <w:rFonts w:ascii="Times New Roman" w:hAnsi="Times New Roman" w:cs="Times New Roman"/>
        </w:rPr>
      </w:pPr>
    </w:p>
    <w:p w:rsidR="00EE4B0B" w:rsidRDefault="00EE4B0B" w:rsidP="00EE4B0B">
      <w:pPr>
        <w:spacing w:after="0"/>
        <w:jc w:val="right"/>
        <w:rPr>
          <w:rFonts w:ascii="Times New Roman" w:hAnsi="Times New Roman" w:cs="Times New Roman"/>
        </w:rPr>
      </w:pPr>
    </w:p>
    <w:p w:rsidR="00EE4B0B" w:rsidRDefault="00EE4B0B" w:rsidP="00EE4B0B">
      <w:pPr>
        <w:spacing w:after="0"/>
        <w:jc w:val="right"/>
        <w:rPr>
          <w:rFonts w:ascii="Times New Roman" w:hAnsi="Times New Roman" w:cs="Times New Roman"/>
        </w:rPr>
      </w:pPr>
    </w:p>
    <w:p w:rsidR="00EE4B0B" w:rsidRDefault="00EE4B0B" w:rsidP="00EE4B0B">
      <w:pPr>
        <w:spacing w:after="0"/>
        <w:jc w:val="right"/>
        <w:rPr>
          <w:rFonts w:ascii="Times New Roman" w:hAnsi="Times New Roman" w:cs="Times New Roman"/>
        </w:rPr>
      </w:pPr>
    </w:p>
    <w:p w:rsidR="00EE4B0B" w:rsidRDefault="00EE4B0B" w:rsidP="00EE4B0B">
      <w:pPr>
        <w:spacing w:after="0"/>
        <w:jc w:val="right"/>
        <w:rPr>
          <w:rFonts w:ascii="Times New Roman" w:hAnsi="Times New Roman" w:cs="Times New Roman"/>
        </w:rPr>
      </w:pPr>
    </w:p>
    <w:p w:rsidR="00EE4B0B" w:rsidRDefault="00EE4B0B" w:rsidP="00EE4B0B">
      <w:pPr>
        <w:spacing w:after="0"/>
        <w:jc w:val="right"/>
        <w:rPr>
          <w:rFonts w:ascii="Times New Roman" w:hAnsi="Times New Roman" w:cs="Times New Roman"/>
        </w:rPr>
      </w:pPr>
    </w:p>
    <w:p w:rsidR="00EE4B0B" w:rsidRDefault="00EE4B0B" w:rsidP="00EE4B0B">
      <w:pPr>
        <w:spacing w:after="0"/>
        <w:jc w:val="right"/>
        <w:rPr>
          <w:rFonts w:ascii="Times New Roman" w:hAnsi="Times New Roman" w:cs="Times New Roman"/>
        </w:rPr>
      </w:pPr>
    </w:p>
    <w:p w:rsidR="00EE4B0B" w:rsidRDefault="00EE4B0B" w:rsidP="00EE4B0B">
      <w:pPr>
        <w:spacing w:after="0" w:line="259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EE4B0B" w:rsidSect="00C204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C34A97"/>
    <w:multiLevelType w:val="hybridMultilevel"/>
    <w:tmpl w:val="86FCE3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8243289"/>
    <w:multiLevelType w:val="multilevel"/>
    <w:tmpl w:val="EA0C6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369376CA"/>
    <w:multiLevelType w:val="hybridMultilevel"/>
    <w:tmpl w:val="7E786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A076CA"/>
    <w:multiLevelType w:val="hybridMultilevel"/>
    <w:tmpl w:val="DD908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B7D"/>
    <w:rsid w:val="00094261"/>
    <w:rsid w:val="000A3D26"/>
    <w:rsid w:val="000B3F4E"/>
    <w:rsid w:val="00136188"/>
    <w:rsid w:val="0015473A"/>
    <w:rsid w:val="00174B7D"/>
    <w:rsid w:val="00253731"/>
    <w:rsid w:val="00284700"/>
    <w:rsid w:val="00292DFD"/>
    <w:rsid w:val="002D1459"/>
    <w:rsid w:val="002F1F24"/>
    <w:rsid w:val="0033041F"/>
    <w:rsid w:val="003C2F95"/>
    <w:rsid w:val="00421590"/>
    <w:rsid w:val="004B4DBD"/>
    <w:rsid w:val="0052293B"/>
    <w:rsid w:val="00525D27"/>
    <w:rsid w:val="0056323B"/>
    <w:rsid w:val="00593623"/>
    <w:rsid w:val="00695AA8"/>
    <w:rsid w:val="006E39A2"/>
    <w:rsid w:val="0074009F"/>
    <w:rsid w:val="007F4C48"/>
    <w:rsid w:val="008D7701"/>
    <w:rsid w:val="008E6027"/>
    <w:rsid w:val="008E6669"/>
    <w:rsid w:val="0093607F"/>
    <w:rsid w:val="00AD6330"/>
    <w:rsid w:val="00B56578"/>
    <w:rsid w:val="00B81BE8"/>
    <w:rsid w:val="00B87FA0"/>
    <w:rsid w:val="00BE0809"/>
    <w:rsid w:val="00C204C7"/>
    <w:rsid w:val="00CA3A3E"/>
    <w:rsid w:val="00CC5C51"/>
    <w:rsid w:val="00DD3737"/>
    <w:rsid w:val="00E17594"/>
    <w:rsid w:val="00EC2F82"/>
    <w:rsid w:val="00ED5BCB"/>
    <w:rsid w:val="00EE4B0B"/>
    <w:rsid w:val="00FB0593"/>
    <w:rsid w:val="00FE6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79B42-5883-4FD3-8843-A4CE4F2D1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B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B0B"/>
    <w:pPr>
      <w:ind w:left="720"/>
      <w:contextualSpacing/>
    </w:pPr>
  </w:style>
  <w:style w:type="table" w:styleId="a4">
    <w:name w:val="Table Grid"/>
    <w:basedOn w:val="a1"/>
    <w:uiPriority w:val="39"/>
    <w:rsid w:val="00EE4B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20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04C7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EC2F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1546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Zarema</dc:creator>
  <cp:keywords/>
  <dc:description/>
  <cp:lastModifiedBy>Админ Информ</cp:lastModifiedBy>
  <cp:revision>10</cp:revision>
  <cp:lastPrinted>2024-11-07T08:10:00Z</cp:lastPrinted>
  <dcterms:created xsi:type="dcterms:W3CDTF">2024-11-06T21:07:00Z</dcterms:created>
  <dcterms:modified xsi:type="dcterms:W3CDTF">2024-11-07T08:18:00Z</dcterms:modified>
</cp:coreProperties>
</file>