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68" w:rsidRDefault="00C12207" w:rsidP="00EE1696">
      <w:r>
        <w:rPr>
          <w:noProof/>
          <w:lang w:eastAsia="ru-RU"/>
        </w:rPr>
        <w:drawing>
          <wp:inline distT="0" distB="0" distL="0" distR="0">
            <wp:extent cx="5557647" cy="7648575"/>
            <wp:effectExtent l="19050" t="0" r="4953" b="0"/>
            <wp:docPr id="1" name="Рисунок 1" descr="C:\Users\МКОУ СОШ Шитхала\Pictures\2023-09-22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КОУ СОШ Шитхала\Pictures\2023-09-22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629" cy="765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C12207" w:rsidRDefault="00C12207" w:rsidP="00EE1696">
      <w:pPr>
        <w:rPr>
          <w:b/>
        </w:rPr>
      </w:pPr>
    </w:p>
    <w:p w:rsidR="00592E68" w:rsidRDefault="00EE1696" w:rsidP="00C12207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592E68" w:rsidRDefault="00592E68" w:rsidP="00EE1696">
      <w:pPr>
        <w:rPr>
          <w:b/>
        </w:rPr>
      </w:pPr>
    </w:p>
    <w:p w:rsidR="00592E68" w:rsidRDefault="00836956" w:rsidP="00EE1696">
      <w:r>
        <w:t>В связи с введением самостоятельной учебной дисциплины «География КБР» на изучение физиче</w:t>
      </w:r>
      <w:r w:rsidR="00EE1696">
        <w:t xml:space="preserve">ской </w:t>
      </w:r>
      <w:r>
        <w:t xml:space="preserve"> географии </w:t>
      </w:r>
      <w:proofErr w:type="spellStart"/>
      <w:proofErr w:type="gramStart"/>
      <w:r w:rsidR="00EE1696">
        <w:t>Кабардино</w:t>
      </w:r>
      <w:proofErr w:type="spellEnd"/>
      <w:r w:rsidR="00EE1696">
        <w:t>- Балкарии</w:t>
      </w:r>
      <w:proofErr w:type="gramEnd"/>
      <w:r w:rsidR="00EE1696">
        <w:t xml:space="preserve"> отведено 34 </w:t>
      </w:r>
      <w:r>
        <w:t>уч</w:t>
      </w:r>
      <w:r w:rsidR="00EE1696">
        <w:t xml:space="preserve">ебных часа в 8-ом классе. </w:t>
      </w:r>
      <w:r>
        <w:t>Этот единый курс географии КБР (физическая география КБР) призван дать полное, глубокое и целостное представление о природе, населении и хозяйстве Кабардино-Балкарии. Курс направлен на комплексное изучение природы, населения и хозяйства КБР.</w:t>
      </w:r>
    </w:p>
    <w:p w:rsidR="00592E68" w:rsidRDefault="00836956" w:rsidP="00EE1696">
      <w:r>
        <w:rPr>
          <w:color w:val="000000"/>
        </w:rPr>
        <w:t>Рабочая программа по географии КБР для 8-го класса составлена на основе Федерального компонента государственного образовательного стандарта основного общего образования</w:t>
      </w:r>
      <w:r>
        <w:rPr>
          <w:color w:val="00B050"/>
        </w:rPr>
        <w:t xml:space="preserve"> </w:t>
      </w:r>
      <w:r>
        <w:rPr>
          <w:color w:val="000000"/>
        </w:rPr>
        <w:t xml:space="preserve">по географии, </w:t>
      </w:r>
      <w:r>
        <w:t xml:space="preserve">Примерной  программы по географии России под ред. </w:t>
      </w:r>
      <w:proofErr w:type="spellStart"/>
      <w:r>
        <w:t>Емузовой</w:t>
      </w:r>
      <w:proofErr w:type="spellEnd"/>
      <w:r>
        <w:t xml:space="preserve"> Л. 3. Физическ</w:t>
      </w:r>
      <w:r w:rsidR="00EE1696">
        <w:t xml:space="preserve">ая география Кабардино-Балкарии, </w:t>
      </w:r>
      <w:r>
        <w:t xml:space="preserve">разработанной в соответствии с федеральным компонентом государственного стандарта </w:t>
      </w:r>
      <w:r>
        <w:rPr>
          <w:color w:val="000000"/>
        </w:rPr>
        <w:t>основного общего образования.</w:t>
      </w:r>
    </w:p>
    <w:p w:rsidR="00592E68" w:rsidRDefault="00836956" w:rsidP="00EE1696">
      <w:pPr>
        <w:pStyle w:val="Default"/>
      </w:pPr>
      <w:r>
        <w:t xml:space="preserve">Рабочая программа разработана в соответствии: </w:t>
      </w:r>
    </w:p>
    <w:p w:rsidR="00592E68" w:rsidRDefault="00836956" w:rsidP="00EE1696">
      <w:pPr>
        <w:pStyle w:val="Default"/>
      </w:pPr>
      <w:r>
        <w:t>- с  образовательной программой основного общего образования</w:t>
      </w:r>
      <w:r>
        <w:rPr>
          <w:color w:val="00B050"/>
        </w:rPr>
        <w:t xml:space="preserve"> </w:t>
      </w:r>
      <w:r w:rsidR="00EE1696">
        <w:t xml:space="preserve">МКОУ СОШ  с.п. </w:t>
      </w:r>
      <w:proofErr w:type="spellStart"/>
      <w:r w:rsidR="00EE1696">
        <w:t>Шитхала</w:t>
      </w:r>
      <w:proofErr w:type="spellEnd"/>
      <w:r>
        <w:t xml:space="preserve">; </w:t>
      </w:r>
    </w:p>
    <w:p w:rsidR="00592E68" w:rsidRDefault="00836956" w:rsidP="00EE1696">
      <w:pPr>
        <w:pStyle w:val="Default"/>
      </w:pPr>
      <w:r>
        <w:t>- Положением  о разработке и утверждении рабочих программ учебных предметов, курсов, дисциплин в соответствии  с ФКГОС общего обра</w:t>
      </w:r>
      <w:r w:rsidR="00EE1696">
        <w:t xml:space="preserve">зования в МКОУ СОШ  с.п. </w:t>
      </w:r>
      <w:proofErr w:type="spellStart"/>
      <w:r w:rsidR="00EE1696">
        <w:t>Шитхала</w:t>
      </w:r>
      <w:proofErr w:type="spellEnd"/>
      <w:r>
        <w:t>.</w:t>
      </w:r>
    </w:p>
    <w:p w:rsidR="00592E68" w:rsidRDefault="00EE1696" w:rsidP="00EE1696">
      <w:pPr>
        <w:pStyle w:val="Default"/>
      </w:pPr>
      <w:r>
        <w:t xml:space="preserve">-  учебным планом МКОУ СОШ </w:t>
      </w:r>
      <w:r w:rsidR="00836956">
        <w:t xml:space="preserve"> с</w:t>
      </w:r>
      <w:r>
        <w:t xml:space="preserve">.п. </w:t>
      </w:r>
      <w:proofErr w:type="spellStart"/>
      <w:r>
        <w:t>Шитхала</w:t>
      </w:r>
      <w:proofErr w:type="spellEnd"/>
      <w:r w:rsidR="00836956">
        <w:t>.</w:t>
      </w:r>
    </w:p>
    <w:p w:rsidR="00592E68" w:rsidRDefault="00592E68" w:rsidP="00EE1696">
      <w:pPr>
        <w:pStyle w:val="Default"/>
      </w:pPr>
    </w:p>
    <w:p w:rsidR="00592E68" w:rsidRDefault="00836956" w:rsidP="00EE1696">
      <w:r>
        <w:t>Рабочая программа предназначена для изучения географии в 8-х классах по учебнику «Физическая география Кабардино-Балкарии» 8 класс.: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>. учрежде</w:t>
      </w:r>
      <w:r w:rsidR="00EE1696">
        <w:t xml:space="preserve">ний / </w:t>
      </w:r>
      <w:proofErr w:type="spellStart"/>
      <w:r w:rsidR="00EE1696">
        <w:t>Емузова</w:t>
      </w:r>
      <w:proofErr w:type="spellEnd"/>
      <w:r w:rsidR="00EE1696">
        <w:t xml:space="preserve"> Л. 3. Нальчик «Эльбрус», 2014</w:t>
      </w:r>
      <w:r>
        <w:t>.</w:t>
      </w:r>
    </w:p>
    <w:p w:rsidR="00592E68" w:rsidRDefault="00836956" w:rsidP="00EE1696">
      <w:pPr>
        <w:pStyle w:val="Default"/>
      </w:pPr>
      <w:r>
        <w:t xml:space="preserve">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от 31 марта 2014 года №253. Учебник имеет гриф «Рекомендовано Министерством образования и науки РФ». </w:t>
      </w:r>
    </w:p>
    <w:p w:rsidR="00592E68" w:rsidRDefault="00592E68" w:rsidP="00EE1696">
      <w:pPr>
        <w:rPr>
          <w:bCs/>
          <w:color w:val="000000"/>
        </w:rPr>
      </w:pPr>
    </w:p>
    <w:p w:rsidR="00592E68" w:rsidRDefault="00592E68" w:rsidP="00EE1696">
      <w:pPr>
        <w:rPr>
          <w:bCs/>
          <w:color w:val="000000"/>
        </w:rPr>
      </w:pPr>
    </w:p>
    <w:p w:rsidR="00592E68" w:rsidRDefault="00836956" w:rsidP="00EE1696">
      <w:pPr>
        <w:pStyle w:val="Default"/>
        <w:rPr>
          <w:b/>
          <w:bCs/>
        </w:rPr>
      </w:pPr>
      <w:r>
        <w:rPr>
          <w:b/>
          <w:bCs/>
        </w:rPr>
        <w:t>Описание места учебного предмета в учебном плане</w:t>
      </w:r>
    </w:p>
    <w:p w:rsidR="00592E68" w:rsidRDefault="00836956" w:rsidP="00EE1696">
      <w:pPr>
        <w:pStyle w:val="Default"/>
      </w:pPr>
      <w:r>
        <w:t>В соответствии с примерным недельным учебным планом основного общего образования, учебн</w:t>
      </w:r>
      <w:r w:rsidR="00EE1696">
        <w:t xml:space="preserve">ым планом МКОУ СОШс.п. </w:t>
      </w:r>
      <w:proofErr w:type="spellStart"/>
      <w:r w:rsidR="00EE1696">
        <w:t>Шитхала</w:t>
      </w:r>
      <w:proofErr w:type="spellEnd"/>
      <w:r>
        <w:t xml:space="preserve"> рабочая программа рассчитана на преподавание в 8-х  классах в объеме 34ч. </w:t>
      </w:r>
    </w:p>
    <w:p w:rsidR="00592E68" w:rsidRDefault="00836956" w:rsidP="00EE1696">
      <w:pPr>
        <w:pStyle w:val="Default"/>
      </w:pPr>
      <w:r>
        <w:t xml:space="preserve">Количество часов в год – 34 часа. </w:t>
      </w:r>
    </w:p>
    <w:p w:rsidR="00592E68" w:rsidRDefault="00836956" w:rsidP="00EE1696">
      <w:pPr>
        <w:pStyle w:val="Default"/>
      </w:pPr>
      <w:r>
        <w:t xml:space="preserve">Количество часов в неделю –1 час. </w:t>
      </w:r>
    </w:p>
    <w:p w:rsidR="00592E68" w:rsidRDefault="00836956" w:rsidP="00EE1696">
      <w:r>
        <w:t xml:space="preserve"> </w:t>
      </w:r>
    </w:p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836956" w:rsidP="00EE1696">
      <w:r>
        <w:rPr>
          <w:b/>
        </w:rPr>
        <w:t>Содержание программы по географии КБР</w:t>
      </w:r>
    </w:p>
    <w:p w:rsidR="00592E68" w:rsidRDefault="00836956" w:rsidP="00EE1696">
      <w:r>
        <w:rPr>
          <w:b/>
        </w:rPr>
        <w:t>(1ч. в неделю, 34ч)</w:t>
      </w:r>
    </w:p>
    <w:p w:rsidR="00592E68" w:rsidRDefault="00592E68" w:rsidP="00EE1696">
      <w:pPr>
        <w:rPr>
          <w:b/>
        </w:rPr>
      </w:pPr>
    </w:p>
    <w:p w:rsidR="00592E68" w:rsidRDefault="00836956" w:rsidP="00EE1696">
      <w:r>
        <w:rPr>
          <w:b/>
        </w:rPr>
        <w:lastRenderedPageBreak/>
        <w:t>1.Введение. Общие сведения (1 ч.)</w:t>
      </w:r>
    </w:p>
    <w:p w:rsidR="00592E68" w:rsidRDefault="00836956" w:rsidP="00EE1696">
      <w:r>
        <w:t>Мой родной край Кабардино-Балкария. Что изучает физическая география Кабардино-Балкарии.</w:t>
      </w:r>
    </w:p>
    <w:p w:rsidR="00592E68" w:rsidRDefault="00836956" w:rsidP="00EE1696">
      <w:r>
        <w:t>Роль предмета географии КБР в решении экономических и социальных задач республики.</w:t>
      </w:r>
    </w:p>
    <w:p w:rsidR="00592E68" w:rsidRDefault="00836956" w:rsidP="00EE1696">
      <w:r>
        <w:t>Источники географических знаний. Учебник «География Кабардино-Балкарии». Тематические карты атласа Кабардино-Балкарии, справочники и другие текстовые источники.</w:t>
      </w:r>
    </w:p>
    <w:p w:rsidR="00592E68" w:rsidRDefault="00836956" w:rsidP="00EE1696">
      <w:r>
        <w:t>Географическое положение. Физико-географическое и экономико-географическое положение; их значение для развития природы, хозяйства и жизни населения. Географический адрес. Размеры территории, границы. Различие во времени Нальчика и Москвы, часовой пояс, местное, поясное, декретное, летнее время, их роль в хозяйстве и жизни людей.</w:t>
      </w:r>
    </w:p>
    <w:p w:rsidR="00592E68" w:rsidRDefault="00836956" w:rsidP="00EE1696">
      <w:pPr>
        <w:rPr>
          <w:b/>
        </w:rPr>
      </w:pPr>
      <w:r>
        <w:rPr>
          <w:b/>
        </w:rPr>
        <w:t>Практическая работа № 1:</w:t>
      </w:r>
    </w:p>
    <w:p w:rsidR="00592E68" w:rsidRDefault="00836956" w:rsidP="00EE1696">
      <w:r>
        <w:t xml:space="preserve"> 1. Ознакомление с тематическими картами атласа (планами города, села, района). 2. Определение по физической карте Кабардино-Балкарии крайних точек, границ.</w:t>
      </w:r>
    </w:p>
    <w:p w:rsidR="00592E68" w:rsidRDefault="00836956" w:rsidP="00EE1696">
      <w:r>
        <w:rPr>
          <w:b/>
        </w:rPr>
        <w:t>Тема 2. Геологическое строение, рельеф и полезные ископаемые (4 ч.)</w:t>
      </w:r>
      <w:r>
        <w:t xml:space="preserve"> Главные черты рельефа КБР. Орография. Геологическое строение. Горы. Равнина.</w:t>
      </w:r>
    </w:p>
    <w:p w:rsidR="00592E68" w:rsidRDefault="00836956" w:rsidP="00EE1696">
      <w:r>
        <w:t>Развитие форм рельефа. Полезные ископаемые, виды минерального сырья, их хозяйственное использование. Охрана недр</w:t>
      </w:r>
    </w:p>
    <w:p w:rsidR="00592E68" w:rsidRDefault="00836956" w:rsidP="00EE1696">
      <w:r>
        <w:rPr>
          <w:b/>
        </w:rPr>
        <w:t>Тема 3. Климат (3 ч.)</w:t>
      </w:r>
    </w:p>
    <w:p w:rsidR="00592E68" w:rsidRDefault="00836956" w:rsidP="00EE1696">
      <w:r>
        <w:t>Факторы, определяющие особенности климата Кабардино-Балкарии, воздушные массы, их типы. Циркуляция воздушных масс (атмосферные фронты, циклоны, антициклоны) и связанные с ними типы погод.</w:t>
      </w:r>
    </w:p>
    <w:p w:rsidR="00592E68" w:rsidRDefault="00836956" w:rsidP="00EE1696">
      <w:r>
        <w:t xml:space="preserve">Климатическая карта. Закономерности распределения тепла и влаги. Прогнозы погоды. Агроклиматические ресурсы. Охрана атмосферного воздуха от загрязнений. </w:t>
      </w:r>
    </w:p>
    <w:p w:rsidR="00592E68" w:rsidRDefault="00836956" w:rsidP="00EE1696">
      <w:r>
        <w:rPr>
          <w:b/>
        </w:rPr>
        <w:t xml:space="preserve">Практическая работа 2 </w:t>
      </w:r>
      <w:r>
        <w:t>«Сравнительная характеристика климата КБР и одного субъекта РФ (по выбору учащегося)»</w:t>
      </w:r>
    </w:p>
    <w:p w:rsidR="00592E68" w:rsidRDefault="00836956" w:rsidP="00EE1696">
      <w:r>
        <w:rPr>
          <w:b/>
        </w:rPr>
        <w:t>Тема 4. Внутренние воды (7 ч.)</w:t>
      </w:r>
    </w:p>
    <w:p w:rsidR="00592E68" w:rsidRDefault="00836956" w:rsidP="00EE1696">
      <w:r>
        <w:t>Общая характеристика рек Кабардино-Балкарии. Питание и режим рек. Твёрдый сток.</w:t>
      </w:r>
    </w:p>
    <w:p w:rsidR="00592E68" w:rsidRDefault="00836956" w:rsidP="00EE1696">
      <w:r>
        <w:t>Минерализация. Крупнейшие реки. Важнейшие озёра. Ледники. Подземные воды. Минеральные источники. Использование рек в хозяйственной деятельности человека. Охрана вод.</w:t>
      </w:r>
    </w:p>
    <w:p w:rsidR="00592E68" w:rsidRDefault="00836956" w:rsidP="00EE1696">
      <w:r>
        <w:rPr>
          <w:b/>
        </w:rPr>
        <w:t xml:space="preserve">Практическая работа № 3  </w:t>
      </w:r>
      <w:r>
        <w:t>«Определение по тематическим картам режима питания, особенностей годового стока, падение реки; возможностей хозяйственного использования».</w:t>
      </w:r>
    </w:p>
    <w:p w:rsidR="00592E68" w:rsidRDefault="00836956" w:rsidP="00EE1696">
      <w:r>
        <w:rPr>
          <w:b/>
        </w:rPr>
        <w:t>Тема 5. Почвы (3ч.)</w:t>
      </w:r>
    </w:p>
    <w:p w:rsidR="00592E68" w:rsidRDefault="00836956" w:rsidP="00EE1696">
      <w:r>
        <w:t>Образование почв и их разнообразие. Главные типы почв, различия в их плодородии. Закономерности распределения почв, почвенная карта КБР. Охрана почв, меры по их сбережению. Борьба с разрушением и загрязнением почв.</w:t>
      </w:r>
    </w:p>
    <w:p w:rsidR="00592E68" w:rsidRDefault="00836956" w:rsidP="00EE1696">
      <w:r>
        <w:rPr>
          <w:b/>
        </w:rPr>
        <w:t>Тема 6. Растительный мир. (4ч.)</w:t>
      </w:r>
    </w:p>
    <w:p w:rsidR="00592E68" w:rsidRDefault="00836956" w:rsidP="00EE1696">
      <w:r>
        <w:t>Растительный покров КБР. Характерные черты растительного мира. Карта</w:t>
      </w:r>
    </w:p>
    <w:p w:rsidR="00592E68" w:rsidRDefault="00836956" w:rsidP="00EE1696">
      <w:r>
        <w:t xml:space="preserve">растительности. Природные зоны КБР: степная, лесостепная, </w:t>
      </w:r>
      <w:proofErr w:type="spellStart"/>
      <w:r>
        <w:t>подзона</w:t>
      </w:r>
      <w:proofErr w:type="spellEnd"/>
      <w:r>
        <w:t xml:space="preserve"> широколиственных лесов, зона субальпийских лугов, зона альпийских лугов, </w:t>
      </w:r>
      <w:proofErr w:type="spellStart"/>
      <w:r>
        <w:t>субнивальная</w:t>
      </w:r>
      <w:proofErr w:type="spellEnd"/>
      <w:r>
        <w:t xml:space="preserve"> и нивальная зоны. Охрана растительности.</w:t>
      </w:r>
    </w:p>
    <w:p w:rsidR="00592E68" w:rsidRDefault="00836956" w:rsidP="00EE1696">
      <w:r>
        <w:t xml:space="preserve"> </w:t>
      </w:r>
      <w:r>
        <w:rPr>
          <w:b/>
        </w:rPr>
        <w:t xml:space="preserve">Практическая работа №4 </w:t>
      </w:r>
      <w:r>
        <w:t>«Нанесение на карту распределения растительности на территории разных районов КБР»</w:t>
      </w:r>
    </w:p>
    <w:p w:rsidR="00592E68" w:rsidRDefault="00836956" w:rsidP="00EE1696">
      <w:r>
        <w:rPr>
          <w:b/>
        </w:rPr>
        <w:t>Тема 7. Животный мир (</w:t>
      </w:r>
      <w:proofErr w:type="gramStart"/>
      <w:r>
        <w:rPr>
          <w:b/>
        </w:rPr>
        <w:t>З</w:t>
      </w:r>
      <w:proofErr w:type="gramEnd"/>
      <w:r>
        <w:rPr>
          <w:b/>
        </w:rPr>
        <w:t xml:space="preserve"> ч.)</w:t>
      </w:r>
    </w:p>
    <w:p w:rsidR="00592E68" w:rsidRDefault="00836956" w:rsidP="00EE1696">
      <w:r>
        <w:t xml:space="preserve">Разнообразие животного мира. Группировки животных, обитающих в республике. Обитание животных в природных зонах: животные степей, лесостепной зоны, лесов, субальпийских лугов, альпийской зоны, </w:t>
      </w:r>
      <w:proofErr w:type="spellStart"/>
      <w:r>
        <w:t>субнивальной</w:t>
      </w:r>
      <w:proofErr w:type="spellEnd"/>
      <w:r>
        <w:t xml:space="preserve"> зоны, животный мир водоёмов. </w:t>
      </w:r>
    </w:p>
    <w:p w:rsidR="00592E68" w:rsidRDefault="00836956" w:rsidP="00EE1696">
      <w:r>
        <w:rPr>
          <w:b/>
        </w:rPr>
        <w:t xml:space="preserve">Практическая работа №5 </w:t>
      </w:r>
      <w:r>
        <w:t>«Нанесение на карту распределения животного мира на территории разных районов КБР»</w:t>
      </w:r>
    </w:p>
    <w:p w:rsidR="00592E68" w:rsidRDefault="00592E68" w:rsidP="00EE1696"/>
    <w:p w:rsidR="00592E68" w:rsidRDefault="00836956" w:rsidP="00EE1696">
      <w:r>
        <w:rPr>
          <w:b/>
        </w:rPr>
        <w:t>Тема 8. Стихийные природные явления (2 ч.)</w:t>
      </w:r>
    </w:p>
    <w:p w:rsidR="00592E68" w:rsidRDefault="00836956" w:rsidP="00EE1696">
      <w:r>
        <w:t>Стихийные природные явления, характерные для КБР. Стихийные природные явления климатического, обвально-осыпного происхождения.</w:t>
      </w:r>
    </w:p>
    <w:p w:rsidR="00592E68" w:rsidRDefault="00836956" w:rsidP="00EE1696">
      <w:r>
        <w:rPr>
          <w:b/>
        </w:rPr>
        <w:t>Тема 9. Экологическая оценка отдельных компонентов природы (4 ч.)</w:t>
      </w:r>
    </w:p>
    <w:p w:rsidR="00592E68" w:rsidRDefault="00836956" w:rsidP="00EE1696">
      <w:r>
        <w:t>Состояние внутренних вод, почв, растительности, животного мира.</w:t>
      </w:r>
    </w:p>
    <w:p w:rsidR="00592E68" w:rsidRDefault="00836956" w:rsidP="00EE1696">
      <w:r>
        <w:t>основные источники загрязнения компонентов природы. Причины, приводящие к загрязнению внутренних вод, почв, растительности.</w:t>
      </w:r>
    </w:p>
    <w:p w:rsidR="00592E68" w:rsidRDefault="00836956" w:rsidP="00EE1696">
      <w:r>
        <w:t>Рациональное использование природных ресурсов КБР.</w:t>
      </w:r>
    </w:p>
    <w:p w:rsidR="00592E68" w:rsidRDefault="00836956" w:rsidP="00EE1696">
      <w:r>
        <w:rPr>
          <w:b/>
        </w:rPr>
        <w:t xml:space="preserve">Практическая работа №6 </w:t>
      </w:r>
      <w:r>
        <w:t>«Определение степени загрязненности крупных рек и озер КБР»</w:t>
      </w:r>
    </w:p>
    <w:p w:rsidR="00592E68" w:rsidRDefault="00836956" w:rsidP="00EE1696">
      <w:r>
        <w:rPr>
          <w:b/>
        </w:rPr>
        <w:t>Тема 10. Особо охраняемые территории (3ч.)</w:t>
      </w:r>
    </w:p>
    <w:p w:rsidR="00592E68" w:rsidRDefault="00836956" w:rsidP="00EE1696">
      <w:r>
        <w:t xml:space="preserve">Основная форма охраны природы - создание заповедников, национальных парков. </w:t>
      </w:r>
      <w:r>
        <w:rPr>
          <w:b/>
        </w:rPr>
        <w:t xml:space="preserve">Практическая работа №7 </w:t>
      </w:r>
      <w:r>
        <w:t>«Определение по карте мест нахождения особо охраняемых территорий в КБР»</w:t>
      </w:r>
    </w:p>
    <w:p w:rsidR="00592E68" w:rsidRDefault="00836956" w:rsidP="00EE1696">
      <w:r>
        <w:t>Значение природы для удовлетворения потребностей человека; основные виды природных ресурсов; правила поведения в природе.</w:t>
      </w:r>
    </w:p>
    <w:p w:rsidR="00592E68" w:rsidRDefault="00592E68" w:rsidP="00EE1696"/>
    <w:p w:rsidR="00592E68" w:rsidRDefault="00592E68" w:rsidP="00EE1696">
      <w:pPr>
        <w:rPr>
          <w:b/>
        </w:rPr>
      </w:pPr>
    </w:p>
    <w:p w:rsidR="00592E68" w:rsidRDefault="00836956" w:rsidP="00EE1696">
      <w:pPr>
        <w:rPr>
          <w:b/>
        </w:rPr>
      </w:pPr>
      <w:r>
        <w:rPr>
          <w:b/>
        </w:rPr>
        <w:t>Требования к уровню подготовки учащегося</w:t>
      </w:r>
    </w:p>
    <w:p w:rsidR="00592E68" w:rsidRDefault="00592E68" w:rsidP="00EE1696">
      <w:pPr>
        <w:rPr>
          <w:b/>
        </w:rPr>
      </w:pPr>
    </w:p>
    <w:p w:rsidR="00592E68" w:rsidRDefault="00836956" w:rsidP="00EE1696">
      <w:r>
        <w:t>Учащиеся должны:</w:t>
      </w:r>
    </w:p>
    <w:p w:rsidR="00592E68" w:rsidRDefault="00592E68" w:rsidP="00EE1696"/>
    <w:p w:rsidR="00592E68" w:rsidRDefault="00836956" w:rsidP="00EE1696">
      <w:r>
        <w:t>1</w:t>
      </w:r>
      <w:proofErr w:type="gramStart"/>
      <w:r>
        <w:t xml:space="preserve"> Н</w:t>
      </w:r>
      <w:proofErr w:type="gramEnd"/>
      <w:r>
        <w:t>азывать (показывать):</w:t>
      </w:r>
    </w:p>
    <w:p w:rsidR="00592E68" w:rsidRDefault="00836956" w:rsidP="00EE1696">
      <w:r>
        <w:t>- размеры территории КБР, государственные границы.</w:t>
      </w:r>
    </w:p>
    <w:p w:rsidR="00592E68" w:rsidRDefault="00836956" w:rsidP="00EE1696">
      <w:r>
        <w:t>- основные части земной коры и формы рельефа;</w:t>
      </w:r>
    </w:p>
    <w:p w:rsidR="00592E68" w:rsidRDefault="00836956" w:rsidP="00EE1696">
      <w:r>
        <w:t>- месторождения полезных ископаемых;</w:t>
      </w:r>
    </w:p>
    <w:p w:rsidR="00592E68" w:rsidRDefault="00836956" w:rsidP="00EE1696">
      <w:r>
        <w:t>- факторы, формирующие рельеф, климат, речную сеть, почвы, природные зоны;</w:t>
      </w:r>
    </w:p>
    <w:p w:rsidR="00592E68" w:rsidRDefault="00836956" w:rsidP="00EE1696">
      <w:r>
        <w:t>- типы климата, почв, бассейны рек;</w:t>
      </w:r>
    </w:p>
    <w:p w:rsidR="00592E68" w:rsidRDefault="00836956" w:rsidP="00EE1696">
      <w:r>
        <w:t>- распространение многолетней мерзлоты;</w:t>
      </w:r>
    </w:p>
    <w:p w:rsidR="00592E68" w:rsidRDefault="00836956" w:rsidP="00EE1696">
      <w:r>
        <w:t>- численность населения КБР, соотношение городского и сельского населения.</w:t>
      </w:r>
    </w:p>
    <w:p w:rsidR="00592E68" w:rsidRDefault="00836956" w:rsidP="00EE1696">
      <w:r>
        <w:t>2. Определять:</w:t>
      </w:r>
    </w:p>
    <w:p w:rsidR="00592E68" w:rsidRDefault="00836956" w:rsidP="00EE1696">
      <w:r>
        <w:t>- координаты крайних точек, поясное время;</w:t>
      </w:r>
    </w:p>
    <w:p w:rsidR="00592E68" w:rsidRDefault="00836956" w:rsidP="00EE1696">
      <w:r>
        <w:t>- основные климатические показатели;</w:t>
      </w:r>
    </w:p>
    <w:p w:rsidR="00592E68" w:rsidRDefault="00836956" w:rsidP="00EE1696">
      <w:r>
        <w:t>- плотность населения.</w:t>
      </w:r>
    </w:p>
    <w:p w:rsidR="00592E68" w:rsidRDefault="00836956" w:rsidP="00EE1696">
      <w:r>
        <w:t>З. Описывать:</w:t>
      </w:r>
    </w:p>
    <w:p w:rsidR="00592E68" w:rsidRDefault="00836956" w:rsidP="00EE1696">
      <w:r>
        <w:t>- географические явления, объекты;</w:t>
      </w:r>
    </w:p>
    <w:p w:rsidR="00592E68" w:rsidRDefault="00836956" w:rsidP="00EE1696">
      <w:r>
        <w:t>- природные условия жизни, быта, хозяйственной деятельности людей; природные ресурсы;</w:t>
      </w:r>
    </w:p>
    <w:p w:rsidR="00592E68" w:rsidRDefault="00836956" w:rsidP="00EE1696">
      <w:r>
        <w:t>- антропогенные изменения природы;</w:t>
      </w:r>
    </w:p>
    <w:p w:rsidR="00592E68" w:rsidRDefault="00836956" w:rsidP="00EE1696">
      <w:r>
        <w:t>4. Объяснять:</w:t>
      </w:r>
    </w:p>
    <w:p w:rsidR="00592E68" w:rsidRDefault="00836956" w:rsidP="00EE1696">
      <w:r>
        <w:t>- природные особенности географических объектов и явлений, в том числе своей местности;</w:t>
      </w:r>
    </w:p>
    <w:p w:rsidR="00592E68" w:rsidRDefault="00836956" w:rsidP="00EE1696">
      <w:r>
        <w:t xml:space="preserve">- сущность процессов </w:t>
      </w:r>
      <w:proofErr w:type="spellStart"/>
      <w:r>
        <w:t>рельефообразования</w:t>
      </w:r>
      <w:proofErr w:type="spellEnd"/>
      <w:r>
        <w:t>,  почвообразования, циркуляции воздушных масс, режима водных объектов, формирования природных зональных комплексов и высотных поясов;</w:t>
      </w:r>
    </w:p>
    <w:p w:rsidR="00592E68" w:rsidRDefault="00836956" w:rsidP="00EE1696">
      <w:r>
        <w:t>- опасные природные явления и правила поведения (меры защиты), в том числе своей местности;</w:t>
      </w:r>
    </w:p>
    <w:p w:rsidR="00592E68" w:rsidRDefault="00836956" w:rsidP="00EE1696">
      <w:r>
        <w:t>- демографическая ситуация в КБР;</w:t>
      </w:r>
    </w:p>
    <w:p w:rsidR="00592E68" w:rsidRDefault="00836956" w:rsidP="00EE1696">
      <w:r>
        <w:t>- состояние трудовых ресурсов;</w:t>
      </w:r>
    </w:p>
    <w:p w:rsidR="00592E68" w:rsidRDefault="00836956" w:rsidP="00EE1696">
      <w:r>
        <w:t>- миграции населения.</w:t>
      </w:r>
    </w:p>
    <w:p w:rsidR="00592E68" w:rsidRDefault="00836956" w:rsidP="00EE1696">
      <w:r>
        <w:t>5. Прогнозировать:</w:t>
      </w:r>
    </w:p>
    <w:p w:rsidR="00592E68" w:rsidRDefault="00836956" w:rsidP="00EE1696">
      <w:r>
        <w:lastRenderedPageBreak/>
        <w:t>- изменение природы своей местности;</w:t>
      </w:r>
    </w:p>
    <w:p w:rsidR="00592E68" w:rsidRDefault="00836956" w:rsidP="00EE1696">
      <w:r>
        <w:t>- изменение в населении своей местности.</w:t>
      </w:r>
    </w:p>
    <w:p w:rsidR="00592E68" w:rsidRDefault="00836956" w:rsidP="00EE1696">
      <w:pPr>
        <w:rPr>
          <w:color w:val="000000"/>
        </w:rPr>
      </w:pPr>
      <w:r>
        <w:rPr>
          <w:bCs/>
          <w:color w:val="000000"/>
        </w:rPr>
        <w:t>- Предоставить безопасный доступ к печатным и электронным образовательным ресурсам;</w:t>
      </w:r>
    </w:p>
    <w:p w:rsidR="00592E68" w:rsidRDefault="00836956" w:rsidP="00EE1696">
      <w:pPr>
        <w:rPr>
          <w:bCs/>
          <w:color w:val="000000"/>
        </w:rPr>
      </w:pPr>
      <w:r>
        <w:rPr>
          <w:bCs/>
          <w:color w:val="000000"/>
        </w:rPr>
        <w:t>- Обеспечить ограничения доступа информации, несовместимой с задачами духовно-нравственного воспитания и развития учащихся и развития учащихся (Федеральный закон Российской Федерации от 29 декабря 2010г №436-ФЗ  «О защите детей от информации, причиняющей вред их здоровью и развитию»)</w:t>
      </w:r>
    </w:p>
    <w:p w:rsidR="00592E68" w:rsidRDefault="00592E68" w:rsidP="00EE1696">
      <w:pPr>
        <w:rPr>
          <w:bCs/>
          <w:color w:val="000000"/>
        </w:rPr>
      </w:pPr>
    </w:p>
    <w:p w:rsidR="00592E68" w:rsidRDefault="00592E68" w:rsidP="00EE1696"/>
    <w:p w:rsidR="00592E68" w:rsidRDefault="00592E68" w:rsidP="00EE1696"/>
    <w:p w:rsidR="00592E68" w:rsidRDefault="00836956" w:rsidP="00EE1696">
      <w:pPr>
        <w:rPr>
          <w:b/>
        </w:rPr>
      </w:pPr>
      <w:proofErr w:type="spellStart"/>
      <w:r>
        <w:rPr>
          <w:b/>
        </w:rPr>
        <w:t>Учебн</w:t>
      </w:r>
      <w:proofErr w:type="gramStart"/>
      <w:r>
        <w:rPr>
          <w:b/>
        </w:rPr>
        <w:t>о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методический комплекс:</w:t>
      </w:r>
    </w:p>
    <w:p w:rsidR="00592E68" w:rsidRDefault="00592E68" w:rsidP="00EE1696">
      <w:pPr>
        <w:rPr>
          <w:b/>
        </w:rPr>
      </w:pPr>
    </w:p>
    <w:p w:rsidR="00592E68" w:rsidRDefault="00836956" w:rsidP="00EE1696">
      <w:r>
        <w:t>При подготовке к урокам используются следующие источники информации:</w:t>
      </w:r>
    </w:p>
    <w:p w:rsidR="00592E68" w:rsidRDefault="00836956" w:rsidP="00EE1696">
      <w:proofErr w:type="spellStart"/>
      <w:r>
        <w:t>Емузова</w:t>
      </w:r>
      <w:proofErr w:type="spellEnd"/>
      <w:r>
        <w:t xml:space="preserve"> Л. З. Физическая география Кабардино-Балкарии. М.: «</w:t>
      </w:r>
      <w:proofErr w:type="spellStart"/>
      <w:r>
        <w:t>Поматур</w:t>
      </w:r>
      <w:proofErr w:type="spellEnd"/>
      <w:r>
        <w:t>», 2011.</w:t>
      </w:r>
    </w:p>
    <w:p w:rsidR="00592E68" w:rsidRDefault="00836956" w:rsidP="00EE1696">
      <w:r>
        <w:t xml:space="preserve">Школьный географический атлас КБР. М.: </w:t>
      </w:r>
      <w:proofErr w:type="spellStart"/>
      <w:r>
        <w:t>Роскартография</w:t>
      </w:r>
      <w:proofErr w:type="spellEnd"/>
      <w:r>
        <w:t>, 1997.</w:t>
      </w:r>
    </w:p>
    <w:p w:rsidR="00592E68" w:rsidRDefault="00836956" w:rsidP="00EE1696">
      <w:proofErr w:type="spellStart"/>
      <w:r>
        <w:t>Бураев</w:t>
      </w:r>
      <w:proofErr w:type="spellEnd"/>
      <w:r>
        <w:t xml:space="preserve"> Р. А. Занимательная география Кабардино-Балкарии. Нальчик:</w:t>
      </w:r>
    </w:p>
    <w:p w:rsidR="00592E68" w:rsidRDefault="00836956" w:rsidP="00EE1696">
      <w:r>
        <w:t>«Эльбрус», 1990.</w:t>
      </w:r>
    </w:p>
    <w:p w:rsidR="00592E68" w:rsidRDefault="00836956" w:rsidP="00EE1696">
      <w:proofErr w:type="spellStart"/>
      <w:r>
        <w:t>Зведре</w:t>
      </w:r>
      <w:proofErr w:type="spellEnd"/>
      <w:r>
        <w:t xml:space="preserve"> В. А. Путеводитель по Кабардино-Балкарии. Нальчик: «Эльбрус», 1987.</w:t>
      </w:r>
    </w:p>
    <w:p w:rsidR="00592E68" w:rsidRDefault="00836956" w:rsidP="00EE1696">
      <w:proofErr w:type="spellStart"/>
      <w:r>
        <w:t>Опрышко</w:t>
      </w:r>
      <w:proofErr w:type="spellEnd"/>
      <w:r>
        <w:t xml:space="preserve"> О. Л. По тропам истории. Нальчик: «Эльбрус», 1990.</w:t>
      </w:r>
    </w:p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/>
    <w:p w:rsidR="00592E68" w:rsidRDefault="00592E68" w:rsidP="00EE1696">
      <w:pPr>
        <w:rPr>
          <w:b/>
        </w:rPr>
      </w:pPr>
    </w:p>
    <w:p w:rsidR="00592E68" w:rsidRPr="00EE1696" w:rsidRDefault="00592E68" w:rsidP="00EE1696">
      <w:pPr>
        <w:rPr>
          <w:b/>
        </w:rPr>
      </w:pPr>
    </w:p>
    <w:p w:rsidR="00592E68" w:rsidRDefault="00836956" w:rsidP="00EE1696">
      <w:pPr>
        <w:rPr>
          <w:b/>
        </w:rPr>
      </w:pPr>
      <w:r>
        <w:rPr>
          <w:b/>
        </w:rPr>
        <w:t>Календарное планирование по географии КБР 8 класс (34ч., 1 час в неделю)</w:t>
      </w:r>
    </w:p>
    <w:tbl>
      <w:tblPr>
        <w:tblW w:w="15317" w:type="dxa"/>
        <w:tblInd w:w="-1423" w:type="dxa"/>
        <w:tblLayout w:type="fixed"/>
        <w:tblLook w:val="04A0"/>
      </w:tblPr>
      <w:tblGrid>
        <w:gridCol w:w="704"/>
        <w:gridCol w:w="4246"/>
        <w:gridCol w:w="854"/>
        <w:gridCol w:w="853"/>
        <w:gridCol w:w="857"/>
        <w:gridCol w:w="2433"/>
        <w:gridCol w:w="18"/>
        <w:gridCol w:w="12"/>
        <w:gridCol w:w="15"/>
        <w:gridCol w:w="15"/>
        <w:gridCol w:w="1476"/>
        <w:gridCol w:w="928"/>
        <w:gridCol w:w="1453"/>
        <w:gridCol w:w="1453"/>
      </w:tblGrid>
      <w:tr w:rsidR="00592E68">
        <w:trPr>
          <w:trHeight w:val="72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уро-ка</w:t>
            </w:r>
            <w:proofErr w:type="spellEnd"/>
            <w:proofErr w:type="gramEnd"/>
          </w:p>
        </w:tc>
        <w:tc>
          <w:tcPr>
            <w:tcW w:w="4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  <w:bCs/>
              </w:rPr>
              <w:t xml:space="preserve">                 Раздел. Тема урока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проведения</w:t>
            </w: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5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Д/</w:t>
            </w:r>
            <w:proofErr w:type="gramStart"/>
            <w:r>
              <w:rPr>
                <w:b/>
                <w:bCs/>
              </w:rPr>
              <w:t>З</w:t>
            </w:r>
            <w:proofErr w:type="gramEnd"/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  <w:bCs/>
              </w:rPr>
            </w:pPr>
          </w:p>
        </w:tc>
      </w:tr>
      <w:tr w:rsidR="00592E68">
        <w:trPr>
          <w:trHeight w:val="555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b/>
                <w:bCs/>
              </w:rPr>
            </w:pPr>
          </w:p>
        </w:tc>
        <w:tc>
          <w:tcPr>
            <w:tcW w:w="4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b/>
                <w:bCs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24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b/>
                <w:bCs/>
              </w:rPr>
            </w:pPr>
          </w:p>
        </w:tc>
        <w:tc>
          <w:tcPr>
            <w:tcW w:w="151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b/>
                <w:bCs/>
              </w:rPr>
            </w:pP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  <w:bCs/>
              </w:rPr>
            </w:pPr>
          </w:p>
        </w:tc>
      </w:tr>
      <w:tr w:rsidR="00592E68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Введение. Цели и задачи курса.</w:t>
            </w:r>
          </w:p>
          <w:p w:rsidR="00592E68" w:rsidRDefault="00592E68" w:rsidP="00EE1696">
            <w:pPr>
              <w:rPr>
                <w:b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lastRenderedPageBreak/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ind w:right="-901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.09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ind w:right="-901"/>
              <w:rPr>
                <w:b/>
                <w:lang w:val="en-US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 xml:space="preserve">Практическая </w:t>
            </w:r>
            <w:r>
              <w:rPr>
                <w:b/>
              </w:rPr>
              <w:lastRenderedPageBreak/>
              <w:t>работа № 1:</w:t>
            </w:r>
          </w:p>
          <w:p w:rsidR="00592E68" w:rsidRDefault="00836956" w:rsidP="00EE1696">
            <w:r>
              <w:rPr>
                <w:b/>
              </w:rPr>
              <w:t xml:space="preserve"> </w:t>
            </w:r>
            <w:r>
              <w:t>1. Ознакомление с тематическими картами атласа (планами города, села, района). 2. Определение по физической карте Кабардино-Балкарии крайних точек, границ.</w:t>
            </w:r>
          </w:p>
        </w:tc>
        <w:tc>
          <w:tcPr>
            <w:tcW w:w="1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lastRenderedPageBreak/>
              <w:t>С.3</w:t>
            </w:r>
          </w:p>
          <w:p w:rsidR="00592E68" w:rsidRDefault="00592E68" w:rsidP="00EE1696">
            <w:pPr>
              <w:rPr>
                <w:b/>
              </w:rPr>
            </w:pP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rPr>
          <w:trHeight w:val="372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Геологическое строение, рельеф, </w:t>
            </w:r>
            <w:proofErr w:type="gramStart"/>
            <w:r>
              <w:rPr>
                <w:b/>
              </w:rPr>
              <w:t>полезные</w:t>
            </w:r>
            <w:proofErr w:type="gramEnd"/>
            <w:r>
              <w:rPr>
                <w:b/>
              </w:rPr>
              <w:t xml:space="preserve"> ископаемые-4ч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rPr>
          <w:trHeight w:val="7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ind w:left="-288" w:firstLine="288"/>
            </w:pPr>
            <w:r>
              <w:t>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 Географическое положение Кабардино-Балкарии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ind w:right="-901"/>
              <w:rPr>
                <w:lang w:val="en-US"/>
              </w:rPr>
            </w:pPr>
            <w:r>
              <w:rPr>
                <w:lang w:val="en-US"/>
              </w:rPr>
              <w:t>9.09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ind w:right="-901"/>
              <w:rPr>
                <w:lang w:val="en-US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С.4-6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История геологического развития Кавказа.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15.09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iCs/>
                <w:lang w:val="en-US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iCs/>
              </w:rPr>
            </w:pPr>
          </w:p>
        </w:tc>
        <w:tc>
          <w:tcPr>
            <w:tcW w:w="1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§1-2.С.7-11.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Рельеф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22.09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§3.С.12-27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7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Полезные ископаемые.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29.09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§4.С.27-35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40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Климат-3ч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Климатообразующие факторы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6.10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§5.С.37-44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Характеристика климата.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13.10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работа 2 </w:t>
            </w:r>
            <w:r>
              <w:t>«Сравнительная характеристика климата КБР и одного субъекта РФ (по выбору учащегося)»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§6.С.45-48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6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Времена года.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20.10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§7.С.49-61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37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Внутренние воды-7ч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rPr>
          <w:trHeight w:val="6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Реки.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27.10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§8, с.63-69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67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Реки.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10.11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работа № 3  </w:t>
            </w:r>
            <w:r>
              <w:t>«Определение по тематическим картам режима питания, особенностей годового стока, падение реки; возможностей хозяйственного использования»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§8С. 70-77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Озёра.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17.11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§9.С.77-80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Система карстовых озер.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24.11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§10.С. 81-88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lastRenderedPageBreak/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Система </w:t>
            </w:r>
            <w:proofErr w:type="spellStart"/>
            <w:r>
              <w:t>Тамбуканских</w:t>
            </w:r>
            <w:proofErr w:type="spellEnd"/>
            <w:r>
              <w:t xml:space="preserve"> озер.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§11.С. 88-92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Ледники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8.12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§12.С.93-101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4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Подземные воды. Минеральные воды. Оросительные каналы.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15.12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§13-15.С.102-111.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35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Почвы КБР-3ч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Общая характеристика почв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22.12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§16.С. 112-117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Почвы равнинной зоны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29.12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§17.С. 112-117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7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Почвы предгорно-горной зоны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12.01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§18.С.118-120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54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Растительность КБР-4ч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rPr>
          <w:trHeight w:val="6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История развития растительности Кавказа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19.01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§19.С. 122-123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5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растений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26.01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§20.с.124-129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7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растений.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2.02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работа №4 </w:t>
            </w:r>
            <w:r>
              <w:t>«Нанесение на карту распределения растительности на территории разных районов КБР»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§20.с. 130-134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7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растений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9.02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§20.</w:t>
            </w:r>
          </w:p>
          <w:p w:rsidR="00592E68" w:rsidRDefault="00836956" w:rsidP="00EE1696">
            <w:r>
              <w:t>С.135-142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99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Животный мир КБР-3ч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6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животного мира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16.02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§21.с.143-146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6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животного мира. 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2.03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работа №5 </w:t>
            </w:r>
            <w:r>
              <w:t>«Нанесение на карту распределения животного мира на территории разных районов КБР»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§21.с. 147-153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Зональная характеристика животного мира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9.03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§21.С.154-162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33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Стихийные природные явления-2ч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Неблагоприятные климатические явления на территории республики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16.03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§22.С.163-170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5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Стихийные явления и процессы в горах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23.03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§23.С.170-179.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90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Экологическая оценка отдельных компонентов природы-4ч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>
            <w:pPr>
              <w:rPr>
                <w:b/>
              </w:rPr>
            </w:pPr>
          </w:p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Состояние атмосферы и внутренних </w:t>
            </w:r>
            <w:r>
              <w:lastRenderedPageBreak/>
              <w:t xml:space="preserve">вод.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lastRenderedPageBreak/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6.04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</w:t>
            </w:r>
            <w:r>
              <w:rPr>
                <w:b/>
              </w:rPr>
              <w:lastRenderedPageBreak/>
              <w:t xml:space="preserve">работа №6 </w:t>
            </w:r>
            <w:r>
              <w:t>«Определение степени загрязненности крупных рек и озер КБР»</w:t>
            </w:r>
          </w:p>
        </w:tc>
        <w:tc>
          <w:tcPr>
            <w:tcW w:w="1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lastRenderedPageBreak/>
              <w:t>§24-</w:t>
            </w:r>
            <w:r>
              <w:lastRenderedPageBreak/>
              <w:t>25.С.180-188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lastRenderedPageBreak/>
              <w:t>29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Состояние почв.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13.04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§26.С.189-190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30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Состояние  растительности.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20.04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§27.С191-194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6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3</w:t>
            </w:r>
            <w:r>
              <w:rPr>
                <w:lang w:val="en-US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Состояние животного мира.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27.04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§28.С.195-197.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351"/>
        </w:trPr>
        <w:tc>
          <w:tcPr>
            <w:tcW w:w="114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b/>
              </w:rPr>
            </w:pPr>
            <w:r>
              <w:rPr>
                <w:b/>
              </w:rPr>
              <w:t>Особо охраняемые территории-3ч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2.05</w:t>
            </w:r>
          </w:p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Заповедники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4.05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§29.С.200-201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 xml:space="preserve">Национальный парк.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11.05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rPr>
                <w:b/>
              </w:rPr>
              <w:t xml:space="preserve">Практическая работа №7 </w:t>
            </w:r>
            <w:r>
              <w:t>«Определение по карте мест нахождения особо охраняемых территорий в КБР»</w:t>
            </w:r>
          </w:p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§30.с.202-208.</w:t>
            </w:r>
          </w:p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5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  <w:p w:rsidR="00592E68" w:rsidRDefault="00836956" w:rsidP="00EE1696">
            <w:r>
              <w:t>34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Заказники и памятники природы.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  <w:p w:rsidR="00592E68" w:rsidRDefault="00836956" w:rsidP="00EE1696"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rPr>
                <w:lang w:val="en-US"/>
              </w:rPr>
            </w:pPr>
            <w:r>
              <w:rPr>
                <w:lang w:val="en-US"/>
              </w:rPr>
              <w:t>18.05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§31.с.209-216.</w:t>
            </w:r>
          </w:p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  <w:tr w:rsidR="00592E68">
        <w:trPr>
          <w:trHeight w:val="8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836956" w:rsidP="00EE1696">
            <w:r>
              <w:t>34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  <w:p w:rsidR="00592E68" w:rsidRDefault="00592E68" w:rsidP="00EE1696"/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68" w:rsidRDefault="00592E68" w:rsidP="00EE1696"/>
          <w:p w:rsidR="00592E68" w:rsidRDefault="00592E68" w:rsidP="00EE1696"/>
        </w:tc>
        <w:tc>
          <w:tcPr>
            <w:tcW w:w="3834" w:type="dxa"/>
            <w:gridSpan w:val="3"/>
            <w:tcMar>
              <w:left w:w="0" w:type="dxa"/>
              <w:right w:w="0" w:type="dxa"/>
            </w:tcMar>
          </w:tcPr>
          <w:p w:rsidR="00592E68" w:rsidRDefault="00592E68" w:rsidP="00EE1696"/>
        </w:tc>
      </w:tr>
    </w:tbl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 w:rsidP="00EE1696">
      <w:pPr>
        <w:rPr>
          <w:b/>
        </w:rPr>
      </w:pPr>
    </w:p>
    <w:p w:rsidR="00592E68" w:rsidRDefault="00592E68">
      <w:pPr>
        <w:jc w:val="center"/>
        <w:rPr>
          <w:b/>
        </w:rPr>
      </w:pPr>
    </w:p>
    <w:sectPr w:rsidR="00592E68" w:rsidSect="00592E68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956" w:rsidRDefault="00836956">
      <w:r>
        <w:separator/>
      </w:r>
    </w:p>
  </w:endnote>
  <w:endnote w:type="continuationSeparator" w:id="0">
    <w:p w:rsidR="00836956" w:rsidRDefault="00836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956" w:rsidRDefault="00836956">
      <w:r>
        <w:separator/>
      </w:r>
    </w:p>
  </w:footnote>
  <w:footnote w:type="continuationSeparator" w:id="0">
    <w:p w:rsidR="00836956" w:rsidRDefault="008369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428FD"/>
    <w:multiLevelType w:val="hybridMultilevel"/>
    <w:tmpl w:val="5B6232EA"/>
    <w:lvl w:ilvl="0" w:tplc="9DF4FFF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86263B6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740E858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1AA4D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74C6A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67EEC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2A297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A16F8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93825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E68"/>
    <w:rsid w:val="00542E48"/>
    <w:rsid w:val="00592E68"/>
    <w:rsid w:val="00836956"/>
    <w:rsid w:val="00C12207"/>
    <w:rsid w:val="00EE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8"/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92E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592E68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592E6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2E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92E6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2E6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92E6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2E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92E6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2E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92E6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2E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92E6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2E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92E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92E68"/>
    <w:pPr>
      <w:ind w:left="720"/>
      <w:contextualSpacing/>
    </w:pPr>
  </w:style>
  <w:style w:type="paragraph" w:styleId="a4">
    <w:name w:val="No Spacing"/>
    <w:uiPriority w:val="1"/>
    <w:qFormat/>
    <w:rsid w:val="00592E68"/>
  </w:style>
  <w:style w:type="paragraph" w:styleId="a5">
    <w:name w:val="Title"/>
    <w:basedOn w:val="a"/>
    <w:next w:val="a"/>
    <w:link w:val="a6"/>
    <w:uiPriority w:val="10"/>
    <w:qFormat/>
    <w:rsid w:val="00592E6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92E6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92E6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92E6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92E6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92E6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92E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92E6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92E6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92E68"/>
  </w:style>
  <w:style w:type="paragraph" w:customStyle="1" w:styleId="Footer">
    <w:name w:val="Footer"/>
    <w:basedOn w:val="a"/>
    <w:link w:val="CaptionChar"/>
    <w:uiPriority w:val="99"/>
    <w:unhideWhenUsed/>
    <w:rsid w:val="00592E6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92E68"/>
  </w:style>
  <w:style w:type="character" w:customStyle="1" w:styleId="CaptionChar">
    <w:name w:val="Caption Char"/>
    <w:link w:val="Footer"/>
    <w:uiPriority w:val="99"/>
    <w:rsid w:val="00592E68"/>
  </w:style>
  <w:style w:type="table" w:styleId="ab">
    <w:name w:val="Table Grid"/>
    <w:uiPriority w:val="59"/>
    <w:rsid w:val="00592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92E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92E6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92E6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92E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92E6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92E6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92E6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92E6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92E6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92E6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92E6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92E6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92E68"/>
    <w:rPr>
      <w:sz w:val="18"/>
    </w:rPr>
  </w:style>
  <w:style w:type="character" w:styleId="af">
    <w:name w:val="footnote reference"/>
    <w:uiPriority w:val="99"/>
    <w:unhideWhenUsed/>
    <w:rsid w:val="00592E6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92E6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92E68"/>
    <w:rPr>
      <w:sz w:val="20"/>
    </w:rPr>
  </w:style>
  <w:style w:type="character" w:styleId="af2">
    <w:name w:val="endnote reference"/>
    <w:uiPriority w:val="99"/>
    <w:semiHidden/>
    <w:unhideWhenUsed/>
    <w:rsid w:val="00592E6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92E68"/>
    <w:pPr>
      <w:spacing w:after="57"/>
    </w:pPr>
  </w:style>
  <w:style w:type="paragraph" w:styleId="21">
    <w:name w:val="toc 2"/>
    <w:basedOn w:val="a"/>
    <w:next w:val="a"/>
    <w:uiPriority w:val="39"/>
    <w:unhideWhenUsed/>
    <w:rsid w:val="00592E6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92E6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92E6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92E6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92E6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92E6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92E6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92E68"/>
    <w:pPr>
      <w:spacing w:after="57"/>
      <w:ind w:left="2268"/>
    </w:pPr>
  </w:style>
  <w:style w:type="paragraph" w:styleId="af3">
    <w:name w:val="TOC Heading"/>
    <w:uiPriority w:val="39"/>
    <w:unhideWhenUsed/>
    <w:rsid w:val="00592E68"/>
  </w:style>
  <w:style w:type="paragraph" w:styleId="af4">
    <w:name w:val="table of figures"/>
    <w:basedOn w:val="a"/>
    <w:next w:val="a"/>
    <w:uiPriority w:val="99"/>
    <w:unhideWhenUsed/>
    <w:rsid w:val="00592E68"/>
  </w:style>
  <w:style w:type="paragraph" w:customStyle="1" w:styleId="Heading1">
    <w:name w:val="Heading 1"/>
    <w:basedOn w:val="a"/>
    <w:next w:val="a"/>
    <w:link w:val="Heading1Char"/>
    <w:qFormat/>
    <w:rsid w:val="00592E68"/>
    <w:pPr>
      <w:keepNext/>
      <w:numPr>
        <w:numId w:val="1"/>
      </w:numPr>
      <w:ind w:left="2833"/>
      <w:outlineLvl w:val="0"/>
    </w:pPr>
    <w:rPr>
      <w:b/>
      <w:sz w:val="28"/>
      <w:szCs w:val="20"/>
      <w:lang w:val="en-US"/>
    </w:rPr>
  </w:style>
  <w:style w:type="paragraph" w:customStyle="1" w:styleId="Heading2">
    <w:name w:val="Heading 2"/>
    <w:basedOn w:val="a"/>
    <w:next w:val="a"/>
    <w:link w:val="Heading2Char"/>
    <w:qFormat/>
    <w:rsid w:val="00592E68"/>
    <w:pPr>
      <w:keepNext/>
      <w:numPr>
        <w:ilvl w:val="1"/>
        <w:numId w:val="1"/>
      </w:numPr>
      <w:ind w:left="2124" w:firstLine="708"/>
      <w:outlineLvl w:val="1"/>
    </w:pPr>
    <w:rPr>
      <w:b/>
      <w:sz w:val="28"/>
      <w:szCs w:val="20"/>
      <w:lang w:val="en-US"/>
    </w:rPr>
  </w:style>
  <w:style w:type="paragraph" w:customStyle="1" w:styleId="Heading3">
    <w:name w:val="Heading 3"/>
    <w:basedOn w:val="a"/>
    <w:next w:val="a"/>
    <w:link w:val="Heading3Char"/>
    <w:qFormat/>
    <w:rsid w:val="00592E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WW8Num1z0">
    <w:name w:val="WW8Num1z0"/>
    <w:qFormat/>
    <w:rsid w:val="00592E68"/>
    <w:rPr>
      <w:rFonts w:ascii="Symbol" w:hAnsi="Symbol" w:cs="Symbol"/>
      <w:color w:val="000000"/>
      <w:sz w:val="16"/>
      <w:szCs w:val="16"/>
    </w:rPr>
  </w:style>
  <w:style w:type="character" w:customStyle="1" w:styleId="WW8Num1z1">
    <w:name w:val="WW8Num1z1"/>
    <w:qFormat/>
    <w:rsid w:val="00592E68"/>
    <w:rPr>
      <w:rFonts w:ascii="Courier New" w:hAnsi="Courier New" w:cs="Courier New"/>
    </w:rPr>
  </w:style>
  <w:style w:type="character" w:customStyle="1" w:styleId="WW8Num1z2">
    <w:name w:val="WW8Num1z2"/>
    <w:qFormat/>
    <w:rsid w:val="00592E68"/>
    <w:rPr>
      <w:rFonts w:ascii="Wingdings" w:hAnsi="Wingdings" w:cs="Wingdings"/>
    </w:rPr>
  </w:style>
  <w:style w:type="character" w:customStyle="1" w:styleId="WW8Num1z3">
    <w:name w:val="WW8Num1z3"/>
    <w:qFormat/>
    <w:rsid w:val="00592E68"/>
    <w:rPr>
      <w:rFonts w:ascii="Symbol" w:hAnsi="Symbol" w:cs="Symbol"/>
    </w:rPr>
  </w:style>
  <w:style w:type="character" w:customStyle="1" w:styleId="10">
    <w:name w:val="Заголовок 1 Знак"/>
    <w:basedOn w:val="a0"/>
    <w:qFormat/>
    <w:rsid w:val="00592E68"/>
    <w:rPr>
      <w:b/>
      <w:sz w:val="28"/>
      <w:lang w:val="en-US" w:bidi="ar-SA"/>
    </w:rPr>
  </w:style>
  <w:style w:type="character" w:customStyle="1" w:styleId="22">
    <w:name w:val="Заголовок 2 Знак"/>
    <w:basedOn w:val="a0"/>
    <w:qFormat/>
    <w:rsid w:val="00592E68"/>
    <w:rPr>
      <w:b/>
      <w:sz w:val="28"/>
      <w:lang w:val="en-US" w:bidi="ar-SA"/>
    </w:rPr>
  </w:style>
  <w:style w:type="paragraph" w:customStyle="1" w:styleId="Heading">
    <w:name w:val="Heading"/>
    <w:basedOn w:val="a"/>
    <w:next w:val="af5"/>
    <w:qFormat/>
    <w:rsid w:val="00592E6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5">
    <w:name w:val="Body Text"/>
    <w:basedOn w:val="a"/>
    <w:rsid w:val="00592E68"/>
    <w:pPr>
      <w:spacing w:after="140" w:line="276" w:lineRule="auto"/>
    </w:pPr>
  </w:style>
  <w:style w:type="paragraph" w:styleId="af6">
    <w:name w:val="List"/>
    <w:basedOn w:val="af5"/>
    <w:rsid w:val="00592E68"/>
  </w:style>
  <w:style w:type="paragraph" w:customStyle="1" w:styleId="Caption">
    <w:name w:val="Caption"/>
    <w:basedOn w:val="a"/>
    <w:qFormat/>
    <w:rsid w:val="00592E6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92E68"/>
    <w:pPr>
      <w:suppressLineNumbers/>
    </w:pPr>
  </w:style>
  <w:style w:type="paragraph" w:customStyle="1" w:styleId="Default">
    <w:name w:val="Default"/>
    <w:qFormat/>
    <w:rsid w:val="00592E68"/>
    <w:rPr>
      <w:rFonts w:eastAsia="Calibri" w:cs="Times New Roman"/>
      <w:color w:val="000000"/>
      <w:lang w:val="ru-RU" w:bidi="ar-SA"/>
    </w:rPr>
  </w:style>
  <w:style w:type="paragraph" w:customStyle="1" w:styleId="TableContents">
    <w:name w:val="Table Contents"/>
    <w:basedOn w:val="a"/>
    <w:qFormat/>
    <w:rsid w:val="00592E68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592E68"/>
    <w:pPr>
      <w:jc w:val="center"/>
    </w:pPr>
    <w:rPr>
      <w:b/>
      <w:bCs/>
    </w:rPr>
  </w:style>
  <w:style w:type="numbering" w:customStyle="1" w:styleId="WW8Num1">
    <w:name w:val="WW8Num1"/>
    <w:qFormat/>
    <w:rsid w:val="00592E68"/>
  </w:style>
  <w:style w:type="paragraph" w:styleId="af7">
    <w:name w:val="Balloon Text"/>
    <w:basedOn w:val="a"/>
    <w:link w:val="af8"/>
    <w:uiPriority w:val="99"/>
    <w:semiHidden/>
    <w:unhideWhenUsed/>
    <w:rsid w:val="00C1220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12207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1713</Words>
  <Characters>9765</Characters>
  <Application>Microsoft Office Word</Application>
  <DocSecurity>0</DocSecurity>
  <Lines>81</Lines>
  <Paragraphs>22</Paragraphs>
  <ScaleCrop>false</ScaleCrop>
  <Company/>
  <LinksUpToDate>false</LinksUpToDate>
  <CharactersWithSpaces>11456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Аквариус1</dc:creator>
  <cp:keywords/>
  <dc:description/>
  <cp:lastModifiedBy>МКОУ СОШ Шитхала</cp:lastModifiedBy>
  <cp:revision>23</cp:revision>
  <dcterms:created xsi:type="dcterms:W3CDTF">2014-09-12T15:14:00Z</dcterms:created>
  <dcterms:modified xsi:type="dcterms:W3CDTF">2023-09-22T09:45:00Z</dcterms:modified>
  <dc:language>en-US</dc:language>
</cp:coreProperties>
</file>